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44A010B2"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4BAD45DE" w14:textId="77777777" w:rsidR="004C5C92" w:rsidRDefault="004C5C92" w:rsidP="00741535">
            <w:pPr>
              <w:rPr>
                <w:rFonts w:ascii="Open Sans" w:hAnsi="Open Sans" w:cs="Open Sans"/>
                <w:b/>
                <w:szCs w:val="20"/>
              </w:rPr>
            </w:pPr>
          </w:p>
          <w:p w14:paraId="0DEAC5DB" w14:textId="515E413F" w:rsidR="004C5C92" w:rsidRPr="008B7A7A" w:rsidRDefault="004C5C92"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7F9E16F"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384A271B" w14:textId="77777777" w:rsidR="004C5C92" w:rsidRDefault="004C5C92" w:rsidP="00733F6A">
            <w:pPr>
              <w:rPr>
                <w:rFonts w:ascii="Open Sans" w:hAnsi="Open Sans" w:cs="Open Sans"/>
                <w:b/>
                <w:szCs w:val="20"/>
              </w:rPr>
            </w:pPr>
          </w:p>
          <w:p w14:paraId="7728B56A" w14:textId="0FCB111A" w:rsidR="004C5C92" w:rsidRPr="008B7A7A"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9FF167E"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2A0EC83A" w14:textId="77777777" w:rsidR="001F11C5" w:rsidRDefault="001F11C5" w:rsidP="00733F6A">
            <w:pPr>
              <w:rPr>
                <w:rFonts w:ascii="Open Sans" w:hAnsi="Open Sans" w:cs="Open Sans"/>
                <w:b/>
                <w:szCs w:val="20"/>
              </w:rPr>
            </w:pPr>
          </w:p>
          <w:p w14:paraId="1424147E" w14:textId="77777777" w:rsidR="001F11C5" w:rsidRDefault="001F11C5" w:rsidP="00733F6A">
            <w:pPr>
              <w:rPr>
                <w:rFonts w:ascii="Open Sans" w:hAnsi="Open Sans" w:cs="Open Sans"/>
                <w:b/>
                <w:szCs w:val="20"/>
              </w:rPr>
            </w:pPr>
          </w:p>
          <w:p w14:paraId="3FB8595B" w14:textId="4732DAD3" w:rsidR="001F11C5" w:rsidRPr="008B7A7A" w:rsidRDefault="001F11C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C5BC132"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670FA88D" w14:textId="77777777" w:rsidR="004C5C92" w:rsidRDefault="004C5C92" w:rsidP="00733F6A">
            <w:pPr>
              <w:rPr>
                <w:rFonts w:ascii="Open Sans" w:hAnsi="Open Sans" w:cs="Open Sans"/>
                <w:b/>
                <w:szCs w:val="20"/>
              </w:rPr>
            </w:pPr>
          </w:p>
          <w:p w14:paraId="2E675C3A" w14:textId="5EC22022" w:rsidR="004C5C92" w:rsidRPr="008B7A7A"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0554979" w14:textId="77777777" w:rsidTr="001F11C5">
        <w:trPr>
          <w:cantSplit/>
          <w:trHeight w:val="148"/>
          <w:jc w:val="center"/>
        </w:trPr>
        <w:tc>
          <w:tcPr>
            <w:tcW w:w="5000" w:type="pct"/>
          </w:tcPr>
          <w:p w14:paraId="1893F42E"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579C4E"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34144204" w14:textId="77777777" w:rsidR="004C5C92" w:rsidRDefault="004C5C92" w:rsidP="00733F6A">
            <w:pPr>
              <w:rPr>
                <w:rFonts w:ascii="Open Sans" w:hAnsi="Open Sans" w:cs="Open Sans"/>
                <w:b/>
                <w:szCs w:val="20"/>
              </w:rPr>
            </w:pPr>
          </w:p>
          <w:p w14:paraId="0A9C90D7" w14:textId="08355997" w:rsidR="004C5C92" w:rsidRPr="008B7A7A"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5019B36"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29AC0FD4" w14:textId="77777777" w:rsidR="001F11C5" w:rsidRDefault="001F11C5" w:rsidP="00733F6A">
            <w:pPr>
              <w:rPr>
                <w:rFonts w:ascii="Open Sans" w:hAnsi="Open Sans" w:cs="Open Sans"/>
                <w:b/>
                <w:szCs w:val="20"/>
              </w:rPr>
            </w:pPr>
          </w:p>
          <w:p w14:paraId="54719C2D" w14:textId="48E80E1C" w:rsidR="001F11C5" w:rsidRPr="008B7A7A" w:rsidRDefault="001F11C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2F09E968" w14:textId="77777777" w:rsidTr="001F11C5">
        <w:trPr>
          <w:cantSplit/>
          <w:trHeight w:val="148"/>
          <w:jc w:val="center"/>
        </w:trPr>
        <w:tc>
          <w:tcPr>
            <w:tcW w:w="5000" w:type="pct"/>
          </w:tcPr>
          <w:p w14:paraId="5071E3BD"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1BAA9EF"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7115F283" w14:textId="77777777" w:rsidR="004C5C92" w:rsidRDefault="004C5C92" w:rsidP="00733F6A">
            <w:pPr>
              <w:rPr>
                <w:rFonts w:ascii="Open Sans" w:hAnsi="Open Sans" w:cs="Open Sans"/>
                <w:b/>
                <w:szCs w:val="20"/>
              </w:rPr>
            </w:pPr>
          </w:p>
          <w:p w14:paraId="720590BD" w14:textId="77777777" w:rsidR="004C5C92" w:rsidRDefault="004C5C92" w:rsidP="00733F6A">
            <w:pPr>
              <w:rPr>
                <w:rFonts w:ascii="Open Sans" w:hAnsi="Open Sans" w:cs="Open Sans"/>
                <w:b/>
                <w:szCs w:val="20"/>
              </w:rPr>
            </w:pPr>
          </w:p>
          <w:p w14:paraId="5D961B9E" w14:textId="5A8E8AE2" w:rsidR="004C5C92" w:rsidRPr="008B7A7A"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972F36B"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39F11841" w14:textId="77777777" w:rsidR="004C5C92" w:rsidRDefault="004C5C92" w:rsidP="00733F6A">
            <w:pPr>
              <w:rPr>
                <w:rFonts w:ascii="Open Sans" w:hAnsi="Open Sans" w:cs="Open Sans"/>
                <w:b/>
                <w:szCs w:val="20"/>
              </w:rPr>
            </w:pPr>
          </w:p>
          <w:p w14:paraId="67586692" w14:textId="713C3AEB" w:rsidR="004C5C92" w:rsidRPr="008B7A7A"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513CF527" w:rsidR="00CD03F8" w:rsidRPr="005C2C23" w:rsidRDefault="007278DC" w:rsidP="00CD03F8">
            <w:pPr>
              <w:rPr>
                <w:rFonts w:ascii="Open Sans" w:hAnsi="Open Sans" w:cs="Open Sans"/>
                <w:sz w:val="20"/>
                <w:szCs w:val="20"/>
              </w:rPr>
            </w:pPr>
            <w:r>
              <w:rPr>
                <w:rFonts w:ascii="Open Sans" w:hAnsi="Open Sans" w:cs="Open Sans"/>
                <w:sz w:val="20"/>
                <w:szCs w:val="20"/>
              </w:rPr>
              <w:t xml:space="preserve"> </w:t>
            </w:r>
            <w:r w:rsidR="00097426">
              <w:rPr>
                <w:rFonts w:ascii="Open Sans" w:hAnsi="Open Sans" w:cs="Open Sans"/>
                <w:sz w:val="20"/>
                <w:szCs w:val="20"/>
              </w:rPr>
              <w:t xml:space="preserve">Examples - </w:t>
            </w:r>
            <w:r>
              <w:rPr>
                <w:rFonts w:ascii="Open Sans" w:hAnsi="Open Sans" w:cs="Open Sans"/>
                <w:sz w:val="20"/>
                <w:szCs w:val="20"/>
              </w:rPr>
              <w:t>pg 131, pg 169</w:t>
            </w:r>
            <w:r w:rsidR="00097426">
              <w:rPr>
                <w:rFonts w:ascii="Open Sans" w:hAnsi="Open Sans" w:cs="Open Sans"/>
                <w:sz w:val="20"/>
                <w:szCs w:val="20"/>
              </w:rPr>
              <w:t>, pg 175, pgs 198-199, 218</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D9DE1C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CEC6B2F" w14:textId="77777777" w:rsidR="00527884" w:rsidRDefault="00527884" w:rsidP="00733F6A">
            <w:pPr>
              <w:rPr>
                <w:rFonts w:ascii="Open Sans" w:hAnsi="Open Sans" w:cs="Open Sans"/>
                <w:b/>
                <w:szCs w:val="20"/>
              </w:rPr>
            </w:pPr>
          </w:p>
          <w:p w14:paraId="5F7C500E" w14:textId="128E7803" w:rsidR="00527884" w:rsidRPr="008B7A7A" w:rsidRDefault="0052788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CEEC22A"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r w:rsidR="007278DC">
              <w:rPr>
                <w:rFonts w:ascii="Open Sans" w:hAnsi="Open Sans" w:cs="Open Sans"/>
                <w:b/>
                <w:szCs w:val="20"/>
              </w:rPr>
              <w:t xml:space="preserve"> </w:t>
            </w:r>
          </w:p>
          <w:p w14:paraId="1B795EA1" w14:textId="7E9ED03F" w:rsidR="00527884" w:rsidRPr="008B7A7A" w:rsidRDefault="00527884" w:rsidP="00733F6A">
            <w:pPr>
              <w:rPr>
                <w:rFonts w:ascii="Open Sans" w:hAnsi="Open Sans" w:cs="Open Sans"/>
                <w:b/>
                <w:szCs w:val="20"/>
              </w:rPr>
            </w:pPr>
            <w:r>
              <w:rPr>
                <w:rFonts w:ascii="Open Sans" w:hAnsi="Open Sans" w:cs="Open Sans"/>
                <w:b/>
                <w:szCs w:val="20"/>
              </w:rPr>
              <w:t>*Most written exchanges I can find are examples of e-mails, which today’s students do not use often.  It would be beneficial to add examples of social media posts, with which students more readily identify.</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AD4A40"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49063CE9" w14:textId="77777777" w:rsidR="004C5C92" w:rsidRDefault="004C5C92" w:rsidP="00733F6A">
            <w:pPr>
              <w:rPr>
                <w:rFonts w:ascii="Open Sans" w:hAnsi="Open Sans" w:cs="Open Sans"/>
                <w:b/>
                <w:szCs w:val="20"/>
              </w:rPr>
            </w:pPr>
          </w:p>
          <w:p w14:paraId="5368B406" w14:textId="0F5B9150" w:rsidR="004C5C92" w:rsidRPr="008B7A7A"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6E2554C"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3EF1707" w14:textId="77777777" w:rsidR="004C5C92" w:rsidRDefault="004C5C92" w:rsidP="00733F6A">
            <w:pPr>
              <w:rPr>
                <w:rFonts w:ascii="Open Sans" w:hAnsi="Open Sans" w:cs="Open Sans"/>
                <w:b/>
                <w:szCs w:val="20"/>
              </w:rPr>
            </w:pPr>
          </w:p>
          <w:p w14:paraId="784D55AB" w14:textId="36536041" w:rsidR="004C5C92" w:rsidRPr="008B7A7A"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DA7F3D4"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1F41D812" w14:textId="77777777" w:rsidR="00527884" w:rsidRDefault="00527884" w:rsidP="00733F6A">
            <w:pPr>
              <w:rPr>
                <w:rFonts w:ascii="Open Sans" w:hAnsi="Open Sans" w:cs="Open Sans"/>
                <w:b/>
                <w:szCs w:val="20"/>
              </w:rPr>
            </w:pPr>
          </w:p>
          <w:p w14:paraId="3B421EDD" w14:textId="3C0AEC07" w:rsidR="00527884" w:rsidRPr="008B7A7A" w:rsidRDefault="0052788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7A06911"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1FEB87A5" w14:textId="77777777" w:rsidR="004C5C92" w:rsidRDefault="004C5C92" w:rsidP="00733F6A">
            <w:pPr>
              <w:rPr>
                <w:rFonts w:ascii="Open Sans" w:hAnsi="Open Sans" w:cs="Open Sans"/>
                <w:b/>
                <w:szCs w:val="20"/>
              </w:rPr>
            </w:pPr>
          </w:p>
          <w:p w14:paraId="5C3D5A98" w14:textId="29BF8FF2" w:rsidR="004C5C92" w:rsidRPr="00EE3BD2"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50209F0"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2A43F98E" w14:textId="77777777" w:rsidR="004C5C92" w:rsidRDefault="004C5C92" w:rsidP="00733F6A">
            <w:pPr>
              <w:rPr>
                <w:rFonts w:ascii="Open Sans" w:hAnsi="Open Sans" w:cs="Open Sans"/>
                <w:b/>
                <w:szCs w:val="20"/>
              </w:rPr>
            </w:pPr>
          </w:p>
          <w:p w14:paraId="712695B2" w14:textId="0CC98D5D" w:rsidR="004C5C92" w:rsidRPr="00EE3BD2" w:rsidRDefault="004C5C9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0D98F2"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46B12B92" w14:textId="77777777" w:rsidR="00527884" w:rsidRDefault="00527884" w:rsidP="00733F6A">
            <w:pPr>
              <w:rPr>
                <w:rFonts w:ascii="Open Sans" w:hAnsi="Open Sans" w:cs="Open Sans"/>
                <w:b/>
                <w:szCs w:val="20"/>
              </w:rPr>
            </w:pPr>
          </w:p>
          <w:p w14:paraId="15E14799" w14:textId="77777777" w:rsidR="00527884" w:rsidRDefault="00527884" w:rsidP="00733F6A">
            <w:pPr>
              <w:rPr>
                <w:rFonts w:ascii="Open Sans" w:hAnsi="Open Sans" w:cs="Open Sans"/>
                <w:b/>
                <w:szCs w:val="20"/>
              </w:rPr>
            </w:pPr>
          </w:p>
          <w:p w14:paraId="2182FE9C" w14:textId="7E847DF6" w:rsidR="00527884" w:rsidRPr="008B7A7A" w:rsidRDefault="0052788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lastRenderedPageBreak/>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B40D4EB"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713514AF" w14:textId="77777777" w:rsidR="004C5C92" w:rsidRDefault="004C5C92" w:rsidP="00733F6A">
            <w:pPr>
              <w:rPr>
                <w:rFonts w:ascii="Open Sans" w:hAnsi="Open Sans" w:cs="Open Sans"/>
                <w:b/>
                <w:szCs w:val="20"/>
              </w:rPr>
            </w:pPr>
          </w:p>
          <w:p w14:paraId="0C4F7164" w14:textId="1C676B32" w:rsidR="004C5C92" w:rsidRPr="004C254A" w:rsidRDefault="004C5C92"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59772A0A" w14:textId="77777777" w:rsidTr="001F11C5">
        <w:trPr>
          <w:cantSplit/>
          <w:trHeight w:val="148"/>
          <w:jc w:val="center"/>
        </w:trPr>
        <w:tc>
          <w:tcPr>
            <w:tcW w:w="5000" w:type="pct"/>
          </w:tcPr>
          <w:p w14:paraId="6D65AB2B"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6882D1D"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7137841A" w14:textId="77777777" w:rsidR="004C5C92" w:rsidRDefault="004C5C92" w:rsidP="004A00B4">
            <w:pPr>
              <w:rPr>
                <w:rFonts w:ascii="Open Sans" w:hAnsi="Open Sans" w:cs="Open Sans"/>
                <w:b/>
                <w:sz w:val="20"/>
                <w:szCs w:val="20"/>
              </w:rPr>
            </w:pPr>
          </w:p>
          <w:p w14:paraId="222668B7" w14:textId="79D3E017" w:rsidR="004C5C92" w:rsidRPr="008F6BE9" w:rsidRDefault="004C5C92"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BE14E36"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4D825398" w14:textId="77777777" w:rsidR="00527884" w:rsidRDefault="00527884" w:rsidP="00AB4080">
            <w:pPr>
              <w:rPr>
                <w:rFonts w:ascii="Open Sans" w:hAnsi="Open Sans" w:cs="Open Sans"/>
                <w:b/>
                <w:szCs w:val="20"/>
              </w:rPr>
            </w:pPr>
          </w:p>
          <w:p w14:paraId="20C533AD" w14:textId="1BCDD03A" w:rsidR="00527884" w:rsidRPr="004C254A" w:rsidRDefault="0052788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3FD7453D" w14:textId="77777777" w:rsidTr="001F11C5">
        <w:trPr>
          <w:cantSplit/>
          <w:trHeight w:val="148"/>
          <w:jc w:val="center"/>
        </w:trPr>
        <w:tc>
          <w:tcPr>
            <w:tcW w:w="5000" w:type="pct"/>
          </w:tcPr>
          <w:p w14:paraId="4B94B8B2"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55901FF"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Yes</w:t>
            </w:r>
          </w:p>
          <w:p w14:paraId="62AE5F2A" w14:textId="77777777" w:rsidR="00527884" w:rsidRDefault="00527884" w:rsidP="00AB4080">
            <w:pPr>
              <w:rPr>
                <w:rFonts w:ascii="Open Sans" w:hAnsi="Open Sans" w:cs="Open Sans"/>
                <w:b/>
                <w:sz w:val="20"/>
                <w:szCs w:val="20"/>
              </w:rPr>
            </w:pPr>
          </w:p>
          <w:p w14:paraId="14342457" w14:textId="5685ABB1" w:rsidR="00527884" w:rsidRPr="008F6BE9" w:rsidRDefault="00527884"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1BA0B06"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w:t>
            </w:r>
          </w:p>
          <w:p w14:paraId="1945C9BC" w14:textId="77777777" w:rsidR="00527884" w:rsidRDefault="00527884" w:rsidP="00AB4080">
            <w:pPr>
              <w:rPr>
                <w:rFonts w:ascii="Open Sans" w:hAnsi="Open Sans" w:cs="Open Sans"/>
                <w:b/>
                <w:sz w:val="20"/>
                <w:szCs w:val="20"/>
              </w:rPr>
            </w:pPr>
          </w:p>
          <w:p w14:paraId="2F62E5FD" w14:textId="77777777" w:rsidR="00527884" w:rsidRPr="008F6BE9" w:rsidRDefault="00527884" w:rsidP="00AB4080">
            <w:pPr>
              <w:rPr>
                <w:rFonts w:ascii="Open Sans" w:hAnsi="Open Sans" w:cs="Open Sans"/>
                <w:sz w:val="20"/>
                <w:szCs w:val="20"/>
              </w:rPr>
            </w:pP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048BBEE"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115E70C1" w14:textId="77777777" w:rsidR="004C5C92" w:rsidRDefault="004C5C92" w:rsidP="00AB4080">
            <w:pPr>
              <w:rPr>
                <w:rFonts w:ascii="Open Sans" w:hAnsi="Open Sans" w:cs="Open Sans"/>
                <w:b/>
                <w:szCs w:val="20"/>
              </w:rPr>
            </w:pPr>
          </w:p>
          <w:p w14:paraId="6F18670A" w14:textId="77777777" w:rsidR="004C5C92" w:rsidRDefault="004C5C92" w:rsidP="00AB4080">
            <w:pPr>
              <w:rPr>
                <w:rFonts w:ascii="Open Sans" w:hAnsi="Open Sans" w:cs="Open Sans"/>
                <w:b/>
                <w:szCs w:val="20"/>
              </w:rPr>
            </w:pPr>
          </w:p>
          <w:p w14:paraId="04B7F240" w14:textId="1635DD0D" w:rsidR="004C5C92" w:rsidRPr="004C254A" w:rsidRDefault="004C5C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lastRenderedPageBreak/>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5045B4"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008EFDA2" w14:textId="77777777" w:rsidR="004C5C92" w:rsidRDefault="004C5C92" w:rsidP="004A00B4">
            <w:pPr>
              <w:rPr>
                <w:rFonts w:ascii="Open Sans" w:hAnsi="Open Sans" w:cs="Open Sans"/>
                <w:b/>
                <w:sz w:val="20"/>
                <w:szCs w:val="20"/>
              </w:rPr>
            </w:pPr>
          </w:p>
          <w:p w14:paraId="14CFB61A" w14:textId="08A4F16B" w:rsidR="004C5C92" w:rsidRPr="008F6BE9" w:rsidRDefault="004C5C92"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B6DFD49"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w:t>
            </w:r>
          </w:p>
          <w:p w14:paraId="359AB0E3" w14:textId="77777777" w:rsidR="004C5C92" w:rsidRDefault="004C5C92" w:rsidP="004A00B4">
            <w:pPr>
              <w:rPr>
                <w:rFonts w:ascii="Open Sans" w:hAnsi="Open Sans" w:cs="Open Sans"/>
                <w:b/>
                <w:sz w:val="20"/>
                <w:szCs w:val="20"/>
              </w:rPr>
            </w:pPr>
          </w:p>
          <w:p w14:paraId="7F89B8A4" w14:textId="0946A5B8" w:rsidR="004C5C92" w:rsidRPr="008F6BE9" w:rsidRDefault="004C5C92" w:rsidP="004A00B4">
            <w:pPr>
              <w:rPr>
                <w:rFonts w:ascii="Open Sans" w:hAnsi="Open Sans" w:cs="Open Sans"/>
                <w:sz w:val="20"/>
                <w:szCs w:val="20"/>
              </w:rPr>
            </w:pP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18928B"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6BAD842" w14:textId="77777777" w:rsidR="00527884" w:rsidRDefault="00527884" w:rsidP="00AB4080">
            <w:pPr>
              <w:rPr>
                <w:rFonts w:ascii="Open Sans" w:hAnsi="Open Sans" w:cs="Open Sans"/>
                <w:b/>
                <w:szCs w:val="20"/>
              </w:rPr>
            </w:pPr>
          </w:p>
          <w:p w14:paraId="02E06619" w14:textId="490715D2" w:rsidR="00527884" w:rsidRPr="004C254A" w:rsidRDefault="0052788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24C1B4D" w14:textId="77777777" w:rsidR="00C11F30" w:rsidRDefault="00C11F30" w:rsidP="00AB4080">
            <w:pPr>
              <w:rPr>
                <w:rFonts w:ascii="Open Sans" w:hAnsi="Open Sans" w:cs="Open Sans"/>
                <w:b/>
                <w:szCs w:val="20"/>
              </w:rPr>
            </w:pPr>
            <w:r w:rsidRPr="004C254A">
              <w:rPr>
                <w:rFonts w:ascii="Open Sans" w:hAnsi="Open Sans" w:cs="Open Sans"/>
                <w:b/>
                <w:szCs w:val="20"/>
              </w:rPr>
              <w:t>Notes (Optional)</w:t>
            </w:r>
          </w:p>
          <w:p w14:paraId="671E6FC9" w14:textId="1C68DA9C" w:rsidR="00527884" w:rsidRPr="004C254A" w:rsidRDefault="006F2335" w:rsidP="006F2335">
            <w:pPr>
              <w:rPr>
                <w:rFonts w:ascii="Open Sans" w:hAnsi="Open Sans" w:cs="Open Sans"/>
                <w:b/>
                <w:szCs w:val="20"/>
              </w:rPr>
            </w:pPr>
            <w:r>
              <w:rPr>
                <w:rFonts w:ascii="Open Sans" w:hAnsi="Open Sans" w:cs="Open Sans"/>
                <w:b/>
                <w:szCs w:val="20"/>
              </w:rPr>
              <w:t>The book contains readings and activities on French contributions and products in the areas of technology, medicine, cheeses, and gastronomie.</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3A2572F" w14:textId="77777777" w:rsidTr="001F11C5">
        <w:trPr>
          <w:cantSplit/>
          <w:trHeight w:val="148"/>
          <w:jc w:val="center"/>
        </w:trPr>
        <w:tc>
          <w:tcPr>
            <w:tcW w:w="5000" w:type="pct"/>
          </w:tcPr>
          <w:p w14:paraId="149FB93A"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FDCFBD2"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Yes</w:t>
            </w:r>
          </w:p>
          <w:p w14:paraId="4BB57BA8" w14:textId="77777777" w:rsidR="00527884" w:rsidRDefault="00527884" w:rsidP="00AB4080">
            <w:pPr>
              <w:rPr>
                <w:rFonts w:ascii="Open Sans" w:hAnsi="Open Sans" w:cs="Open Sans"/>
                <w:b/>
                <w:sz w:val="20"/>
                <w:szCs w:val="20"/>
              </w:rPr>
            </w:pPr>
          </w:p>
          <w:p w14:paraId="71CF6C7C" w14:textId="7D975774" w:rsidR="00527884" w:rsidRPr="008F6BE9" w:rsidRDefault="00527884" w:rsidP="00AB4080">
            <w:pPr>
              <w:rPr>
                <w:rFonts w:ascii="Open Sans" w:hAnsi="Open Sans" w:cs="Open Sans"/>
                <w:sz w:val="20"/>
                <w:szCs w:val="20"/>
              </w:rPr>
            </w:pPr>
          </w:p>
        </w:tc>
        <w:tc>
          <w:tcPr>
            <w:tcW w:w="248" w:type="pct"/>
            <w:shd w:val="clear" w:color="auto" w:fill="F2F2F2" w:themeFill="background1" w:themeFillShade="F2"/>
          </w:tcPr>
          <w:p w14:paraId="3202F39A"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w:t>
            </w:r>
          </w:p>
          <w:p w14:paraId="36483B87" w14:textId="77777777" w:rsidR="006F2335" w:rsidRDefault="006F2335" w:rsidP="00AB4080">
            <w:pPr>
              <w:rPr>
                <w:rFonts w:ascii="Open Sans" w:hAnsi="Open Sans" w:cs="Open Sans"/>
                <w:b/>
                <w:sz w:val="20"/>
                <w:szCs w:val="20"/>
              </w:rPr>
            </w:pPr>
          </w:p>
          <w:p w14:paraId="3D81C45D" w14:textId="0C20890E" w:rsidR="006F2335" w:rsidRPr="008F6BE9" w:rsidRDefault="006F2335"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F11C5">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CE46E0"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681DCC7" w14:textId="77777777" w:rsidR="004C5C92" w:rsidRDefault="004C5C92" w:rsidP="00AB4080">
            <w:pPr>
              <w:rPr>
                <w:rFonts w:ascii="Open Sans" w:hAnsi="Open Sans" w:cs="Open Sans"/>
                <w:b/>
                <w:szCs w:val="20"/>
              </w:rPr>
            </w:pPr>
          </w:p>
          <w:p w14:paraId="1E6E64A3" w14:textId="0EFF6E8D" w:rsidR="004C5C92" w:rsidRPr="004C254A" w:rsidRDefault="004C5C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03BD4B85" w14:textId="77777777" w:rsidTr="001F11C5">
        <w:trPr>
          <w:cantSplit/>
          <w:trHeight w:val="148"/>
          <w:jc w:val="center"/>
        </w:trPr>
        <w:tc>
          <w:tcPr>
            <w:tcW w:w="5000" w:type="pct"/>
          </w:tcPr>
          <w:p w14:paraId="45F78F0C"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lastRenderedPageBreak/>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840C9CC"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688A8840" w14:textId="77777777" w:rsidR="004C5C92" w:rsidRDefault="004C5C92" w:rsidP="004A00B4">
            <w:pPr>
              <w:rPr>
                <w:rFonts w:ascii="Open Sans" w:hAnsi="Open Sans" w:cs="Open Sans"/>
                <w:b/>
                <w:sz w:val="20"/>
                <w:szCs w:val="20"/>
              </w:rPr>
            </w:pPr>
          </w:p>
          <w:p w14:paraId="71A910C5" w14:textId="2599E3E1" w:rsidR="004C5C92" w:rsidRPr="008F6BE9" w:rsidRDefault="004C5C92"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2371AC4"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270AAA72" w14:textId="77777777" w:rsidR="00527884" w:rsidRDefault="00527884" w:rsidP="00AB4080">
            <w:pPr>
              <w:rPr>
                <w:rFonts w:ascii="Open Sans" w:hAnsi="Open Sans" w:cs="Open Sans"/>
                <w:b/>
                <w:szCs w:val="20"/>
              </w:rPr>
            </w:pPr>
          </w:p>
          <w:p w14:paraId="35D6AD49" w14:textId="5F3997B3" w:rsidR="00527884" w:rsidRPr="004C254A" w:rsidRDefault="0052788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F7DA863"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4DF9B503" w14:textId="09BCFD3F" w:rsidR="00527884" w:rsidRPr="004C254A" w:rsidRDefault="00527884" w:rsidP="00AB4080">
            <w:pPr>
              <w:rPr>
                <w:rFonts w:ascii="Open Sans" w:hAnsi="Open Sans" w:cs="Open Sans"/>
                <w:b/>
                <w:szCs w:val="20"/>
              </w:rPr>
            </w:pPr>
            <w:r>
              <w:rPr>
                <w:rFonts w:ascii="Open Sans" w:hAnsi="Open Sans" w:cs="Open Sans"/>
                <w:b/>
                <w:szCs w:val="20"/>
              </w:rPr>
              <w:t>The maps at the beginning of the book and the “Panorama” sections in each lesson contain a wealth of information about the geography of francophone countries.</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7369DD9"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Yes</w:t>
            </w:r>
          </w:p>
          <w:p w14:paraId="65527DC6" w14:textId="77777777" w:rsidR="006F2335" w:rsidRDefault="006F2335" w:rsidP="00AB4080">
            <w:pPr>
              <w:rPr>
                <w:rFonts w:ascii="Open Sans" w:hAnsi="Open Sans" w:cs="Open Sans"/>
                <w:b/>
                <w:sz w:val="20"/>
                <w:szCs w:val="20"/>
              </w:rPr>
            </w:pPr>
          </w:p>
          <w:p w14:paraId="4D334221" w14:textId="28AFFD02" w:rsidR="006F2335" w:rsidRPr="008F6BE9" w:rsidRDefault="006F2335"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12A03BD" w14:textId="77777777" w:rsidTr="001F11C5">
        <w:trPr>
          <w:cantSplit/>
          <w:trHeight w:val="148"/>
          <w:jc w:val="center"/>
        </w:trPr>
        <w:tc>
          <w:tcPr>
            <w:tcW w:w="5000" w:type="pct"/>
          </w:tcPr>
          <w:p w14:paraId="1006D422"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BC80668"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3AA8B30" w14:textId="77777777" w:rsidR="004C5C92" w:rsidRDefault="004C5C92" w:rsidP="00AB4080">
            <w:pPr>
              <w:rPr>
                <w:rFonts w:ascii="Open Sans" w:hAnsi="Open Sans" w:cs="Open Sans"/>
                <w:b/>
                <w:szCs w:val="20"/>
              </w:rPr>
            </w:pPr>
          </w:p>
          <w:p w14:paraId="1F70528A" w14:textId="20AA8E40" w:rsidR="004C5C92" w:rsidRPr="004C254A" w:rsidRDefault="004C5C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1FF09C"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465E75D3" w14:textId="77777777" w:rsidR="004C5C92" w:rsidRDefault="004C5C92" w:rsidP="004A00B4">
            <w:pPr>
              <w:rPr>
                <w:rFonts w:ascii="Open Sans" w:hAnsi="Open Sans" w:cs="Open Sans"/>
                <w:b/>
                <w:sz w:val="20"/>
                <w:szCs w:val="20"/>
              </w:rPr>
            </w:pPr>
          </w:p>
          <w:p w14:paraId="3C78F359" w14:textId="30DB01BC" w:rsidR="004C5C92" w:rsidRPr="008F6BE9" w:rsidRDefault="004C5C92"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89F4AC"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017C0DC8" w14:textId="77777777" w:rsidR="006F2335" w:rsidRDefault="006F2335" w:rsidP="00AB4080">
            <w:pPr>
              <w:rPr>
                <w:rFonts w:ascii="Open Sans" w:hAnsi="Open Sans" w:cs="Open Sans"/>
                <w:b/>
                <w:szCs w:val="20"/>
              </w:rPr>
            </w:pPr>
          </w:p>
          <w:p w14:paraId="113EA369" w14:textId="0F2953FB" w:rsidR="006F2335" w:rsidRPr="004C254A" w:rsidRDefault="006F233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lastRenderedPageBreak/>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A46F9C0" w14:textId="77777777" w:rsidTr="001F11C5">
        <w:trPr>
          <w:cantSplit/>
          <w:trHeight w:val="148"/>
          <w:jc w:val="center"/>
        </w:trPr>
        <w:tc>
          <w:tcPr>
            <w:tcW w:w="5000" w:type="pct"/>
          </w:tcPr>
          <w:p w14:paraId="23DE454D"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F876FA3"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49D2946A" w14:textId="77777777" w:rsidR="006F2335" w:rsidRDefault="006F2335" w:rsidP="00AB4080">
            <w:pPr>
              <w:rPr>
                <w:rFonts w:ascii="Open Sans" w:hAnsi="Open Sans" w:cs="Open Sans"/>
                <w:b/>
                <w:sz w:val="20"/>
                <w:szCs w:val="20"/>
              </w:rPr>
            </w:pPr>
          </w:p>
          <w:p w14:paraId="182DD119" w14:textId="2E948E82" w:rsidR="006F2335" w:rsidRPr="008F6BE9" w:rsidRDefault="006F2335" w:rsidP="00AB4080">
            <w:pPr>
              <w:rPr>
                <w:rFonts w:ascii="Open Sans" w:hAnsi="Open Sans" w:cs="Open Sans"/>
                <w:sz w:val="20"/>
                <w:szCs w:val="20"/>
              </w:rPr>
            </w:pPr>
            <w:r>
              <w:rPr>
                <w:rFonts w:ascii="Open Sans" w:hAnsi="Open Sans" w:cs="Open Sans"/>
                <w:sz w:val="20"/>
                <w:szCs w:val="20"/>
              </w:rPr>
              <w:t>X</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F11C5">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DE5A38"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937F6C6" w14:textId="77777777" w:rsidR="004C5C92" w:rsidRDefault="004C5C92" w:rsidP="00AB4080">
            <w:pPr>
              <w:rPr>
                <w:rFonts w:ascii="Open Sans" w:hAnsi="Open Sans" w:cs="Open Sans"/>
                <w:b/>
                <w:szCs w:val="20"/>
              </w:rPr>
            </w:pPr>
          </w:p>
          <w:p w14:paraId="3A75285E" w14:textId="5303015D" w:rsidR="004C5C92" w:rsidRPr="004C254A" w:rsidRDefault="004C5C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5583B28"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14E2365D" w14:textId="77777777" w:rsidR="004C5C92" w:rsidRDefault="004C5C92" w:rsidP="004A00B4">
            <w:pPr>
              <w:rPr>
                <w:rFonts w:ascii="Open Sans" w:hAnsi="Open Sans" w:cs="Open Sans"/>
                <w:b/>
                <w:sz w:val="20"/>
                <w:szCs w:val="20"/>
              </w:rPr>
            </w:pPr>
          </w:p>
          <w:p w14:paraId="4EC67923" w14:textId="454C568A" w:rsidR="004C5C92" w:rsidRPr="008F6BE9" w:rsidRDefault="004C5C92"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42BEF90"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74923516" w14:textId="77777777" w:rsidR="006F2335" w:rsidRDefault="006F2335" w:rsidP="00AB4080">
            <w:pPr>
              <w:rPr>
                <w:rFonts w:ascii="Open Sans" w:hAnsi="Open Sans" w:cs="Open Sans"/>
                <w:b/>
                <w:szCs w:val="20"/>
              </w:rPr>
            </w:pPr>
          </w:p>
          <w:p w14:paraId="322FDA7E" w14:textId="280B7BAA" w:rsidR="006F2335" w:rsidRPr="004C254A" w:rsidRDefault="006F233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648B842" w14:textId="77777777" w:rsidTr="001F11C5">
        <w:trPr>
          <w:cantSplit/>
          <w:trHeight w:val="148"/>
          <w:jc w:val="center"/>
        </w:trPr>
        <w:tc>
          <w:tcPr>
            <w:tcW w:w="5000" w:type="pct"/>
          </w:tcPr>
          <w:p w14:paraId="1FE811F8"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B93E72C"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54186896" w14:textId="77777777" w:rsidR="006F2335" w:rsidRDefault="006F2335" w:rsidP="00AB4080">
            <w:pPr>
              <w:rPr>
                <w:rFonts w:ascii="Open Sans" w:hAnsi="Open Sans" w:cs="Open Sans"/>
                <w:b/>
                <w:sz w:val="20"/>
                <w:szCs w:val="20"/>
              </w:rPr>
            </w:pPr>
          </w:p>
          <w:p w14:paraId="6C268B9A" w14:textId="47712805" w:rsidR="006F2335" w:rsidRPr="008F6BE9" w:rsidRDefault="006F2335"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CA0D449"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60FCBA6D" w14:textId="77777777" w:rsidR="004C5C92" w:rsidRDefault="004C5C92" w:rsidP="00AB4080">
            <w:pPr>
              <w:rPr>
                <w:rFonts w:ascii="Open Sans" w:hAnsi="Open Sans" w:cs="Open Sans"/>
                <w:b/>
                <w:szCs w:val="20"/>
              </w:rPr>
            </w:pPr>
          </w:p>
          <w:p w14:paraId="5C065670" w14:textId="5A88D37E" w:rsidR="004C5C92" w:rsidRPr="004C254A" w:rsidRDefault="004C5C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267831"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34DDCD76" w14:textId="77777777" w:rsidR="004C5C92" w:rsidRDefault="004C5C92" w:rsidP="004A00B4">
            <w:pPr>
              <w:rPr>
                <w:rFonts w:ascii="Open Sans" w:hAnsi="Open Sans" w:cs="Open Sans"/>
                <w:b/>
                <w:sz w:val="20"/>
                <w:szCs w:val="20"/>
              </w:rPr>
            </w:pPr>
          </w:p>
          <w:p w14:paraId="5D922D13" w14:textId="3C2003A8" w:rsidR="004C5C92" w:rsidRPr="008F6BE9" w:rsidRDefault="004C5C92"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5FFA2F1" w14:textId="77777777" w:rsidTr="001F11C5">
        <w:trPr>
          <w:cantSplit/>
          <w:trHeight w:val="148"/>
          <w:jc w:val="center"/>
        </w:trPr>
        <w:tc>
          <w:tcPr>
            <w:tcW w:w="5000" w:type="pct"/>
          </w:tcPr>
          <w:p w14:paraId="5ED1A373"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B192660"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6EE2138E" w14:textId="77777777" w:rsidR="006F2335" w:rsidRDefault="006F2335" w:rsidP="00AB4080">
            <w:pPr>
              <w:rPr>
                <w:rFonts w:ascii="Open Sans" w:hAnsi="Open Sans" w:cs="Open Sans"/>
                <w:b/>
                <w:szCs w:val="20"/>
              </w:rPr>
            </w:pPr>
          </w:p>
          <w:p w14:paraId="3CB184BE" w14:textId="721510E4" w:rsidR="006F2335" w:rsidRPr="004C254A" w:rsidRDefault="006F233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3CB8BFB" w14:textId="77777777" w:rsidTr="001F11C5">
        <w:trPr>
          <w:cantSplit/>
          <w:trHeight w:val="148"/>
          <w:jc w:val="center"/>
        </w:trPr>
        <w:tc>
          <w:tcPr>
            <w:tcW w:w="5000" w:type="pct"/>
          </w:tcPr>
          <w:p w14:paraId="7B1ADF79"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lastRenderedPageBreak/>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D35E0A8"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Yes</w:t>
            </w:r>
          </w:p>
          <w:p w14:paraId="06F8612E" w14:textId="77777777" w:rsidR="006F2335" w:rsidRDefault="006F2335" w:rsidP="00AB4080">
            <w:pPr>
              <w:rPr>
                <w:rFonts w:ascii="Open Sans" w:hAnsi="Open Sans" w:cs="Open Sans"/>
                <w:b/>
                <w:sz w:val="20"/>
                <w:szCs w:val="20"/>
              </w:rPr>
            </w:pPr>
          </w:p>
          <w:p w14:paraId="4ACCCD62" w14:textId="01B4D484" w:rsidR="006F2335" w:rsidRPr="008F6BE9" w:rsidRDefault="006F2335" w:rsidP="00AB4080">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3390B10"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2E6A4625" w14:textId="77777777" w:rsidR="004C5C92" w:rsidRDefault="004C5C92" w:rsidP="00AB4080">
            <w:pPr>
              <w:rPr>
                <w:rFonts w:ascii="Open Sans" w:hAnsi="Open Sans" w:cs="Open Sans"/>
                <w:b/>
                <w:szCs w:val="20"/>
              </w:rPr>
            </w:pPr>
          </w:p>
          <w:p w14:paraId="7A3F6F1F" w14:textId="3E11D168" w:rsidR="004C5C92" w:rsidRPr="004C254A" w:rsidRDefault="004C5C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2B7AC6F0"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202EBC42" w14:textId="77777777" w:rsidR="004C5C92" w:rsidRDefault="004C5C92" w:rsidP="004A00B4">
            <w:pPr>
              <w:rPr>
                <w:rFonts w:ascii="Open Sans" w:hAnsi="Open Sans" w:cs="Open Sans"/>
                <w:b/>
                <w:szCs w:val="20"/>
              </w:rPr>
            </w:pPr>
          </w:p>
          <w:p w14:paraId="3BF8F180" w14:textId="77777777" w:rsidR="004C5C92" w:rsidRDefault="004C5C92" w:rsidP="004A00B4">
            <w:pPr>
              <w:rPr>
                <w:rFonts w:ascii="Open Sans" w:hAnsi="Open Sans" w:cs="Open Sans"/>
                <w:b/>
                <w:szCs w:val="20"/>
              </w:rPr>
            </w:pPr>
          </w:p>
          <w:p w14:paraId="56BF66BF" w14:textId="5855A290" w:rsidR="004C5C92" w:rsidRPr="004C254A" w:rsidRDefault="004C5C92" w:rsidP="004A00B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C9B6610" w14:textId="77777777" w:rsidR="00B56741" w:rsidRDefault="00B56741" w:rsidP="004A00B4">
            <w:pPr>
              <w:rPr>
                <w:rFonts w:ascii="Open Sans" w:hAnsi="Open Sans" w:cs="Open Sans"/>
                <w:b/>
                <w:szCs w:val="20"/>
              </w:rPr>
            </w:pPr>
            <w:r w:rsidRPr="004C254A">
              <w:rPr>
                <w:rFonts w:ascii="Open Sans" w:hAnsi="Open Sans" w:cs="Open Sans"/>
                <w:b/>
                <w:szCs w:val="20"/>
              </w:rPr>
              <w:t>No</w:t>
            </w:r>
          </w:p>
          <w:p w14:paraId="00A74125" w14:textId="77777777" w:rsidR="004C5C92" w:rsidRDefault="004C5C92" w:rsidP="004A00B4">
            <w:pPr>
              <w:rPr>
                <w:rFonts w:ascii="Open Sans" w:hAnsi="Open Sans" w:cs="Open Sans"/>
                <w:b/>
                <w:szCs w:val="20"/>
              </w:rPr>
            </w:pPr>
          </w:p>
          <w:p w14:paraId="07D5820F" w14:textId="77777777" w:rsidR="004C5C92" w:rsidRPr="004C254A" w:rsidRDefault="004C5C92" w:rsidP="004A00B4">
            <w:pPr>
              <w:rPr>
                <w:rFonts w:ascii="Open Sans" w:hAnsi="Open Sans" w:cs="Open Sans"/>
                <w:b/>
                <w:szCs w:val="20"/>
              </w:rPr>
            </w:pP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498547"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4C8AA68C" w14:textId="77777777" w:rsidR="006F2335" w:rsidRDefault="006F2335" w:rsidP="00AB4080">
            <w:pPr>
              <w:rPr>
                <w:rFonts w:ascii="Open Sans" w:hAnsi="Open Sans" w:cs="Open Sans"/>
                <w:b/>
                <w:szCs w:val="20"/>
              </w:rPr>
            </w:pPr>
          </w:p>
          <w:p w14:paraId="618C0A92" w14:textId="7E242AB6" w:rsidR="006F2335" w:rsidRPr="004C254A" w:rsidRDefault="006F233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EA4C123" w14:textId="77777777" w:rsidTr="001F11C5">
        <w:trPr>
          <w:cantSplit/>
          <w:trHeight w:val="148"/>
          <w:jc w:val="center"/>
        </w:trPr>
        <w:tc>
          <w:tcPr>
            <w:tcW w:w="5000" w:type="pct"/>
          </w:tcPr>
          <w:p w14:paraId="62C6186A" w14:textId="77777777" w:rsidR="009D00AF" w:rsidRDefault="009D00AF" w:rsidP="001F11C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1F11C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4C8790DC"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07CD34CC" w14:textId="77777777" w:rsidR="006F2335" w:rsidRDefault="006F2335" w:rsidP="00AB4080">
            <w:pPr>
              <w:rPr>
                <w:rFonts w:ascii="Open Sans" w:hAnsi="Open Sans" w:cs="Open Sans"/>
                <w:b/>
                <w:szCs w:val="20"/>
              </w:rPr>
            </w:pPr>
          </w:p>
          <w:p w14:paraId="68E0BAC2" w14:textId="666F26A9" w:rsidR="006F2335" w:rsidRPr="004C254A" w:rsidRDefault="006F2335"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684A556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06BB9AF4" w14:textId="77777777" w:rsidR="004C5C92" w:rsidRDefault="004C5C92" w:rsidP="00AB4080">
            <w:pPr>
              <w:rPr>
                <w:rFonts w:ascii="Open Sans" w:hAnsi="Open Sans" w:cs="Open Sans"/>
                <w:b/>
                <w:szCs w:val="20"/>
              </w:rPr>
            </w:pPr>
          </w:p>
          <w:p w14:paraId="7F1525EC" w14:textId="66343524" w:rsidR="004C5C92" w:rsidRPr="004C254A" w:rsidRDefault="004C5C92"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BE79040" w14:textId="77777777" w:rsidR="00502DFD" w:rsidRDefault="00502DFD" w:rsidP="004A00B4">
            <w:pPr>
              <w:rPr>
                <w:rFonts w:ascii="Open Sans" w:hAnsi="Open Sans" w:cs="Open Sans"/>
                <w:b/>
                <w:szCs w:val="20"/>
              </w:rPr>
            </w:pPr>
            <w:r w:rsidRPr="004C254A">
              <w:rPr>
                <w:rFonts w:ascii="Open Sans" w:hAnsi="Open Sans" w:cs="Open Sans"/>
                <w:b/>
                <w:szCs w:val="20"/>
              </w:rPr>
              <w:t>Yes</w:t>
            </w:r>
          </w:p>
          <w:p w14:paraId="311B7520" w14:textId="77777777" w:rsidR="004C5C92" w:rsidRDefault="004C5C92" w:rsidP="004A00B4">
            <w:pPr>
              <w:rPr>
                <w:rFonts w:ascii="Open Sans" w:hAnsi="Open Sans" w:cs="Open Sans"/>
                <w:b/>
                <w:szCs w:val="20"/>
              </w:rPr>
            </w:pPr>
          </w:p>
          <w:p w14:paraId="72AC9C0B" w14:textId="056922A6" w:rsidR="004C5C92" w:rsidRPr="004C254A" w:rsidRDefault="004C5C92" w:rsidP="004A00B4">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0B8AF456"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CCC3060" w14:textId="77777777" w:rsidR="00142C8B" w:rsidRDefault="00142C8B" w:rsidP="00AB4080">
            <w:pPr>
              <w:rPr>
                <w:rFonts w:ascii="Open Sans" w:hAnsi="Open Sans" w:cs="Open Sans"/>
                <w:b/>
                <w:szCs w:val="20"/>
              </w:rPr>
            </w:pPr>
          </w:p>
          <w:p w14:paraId="7E18C10D" w14:textId="7068C85C" w:rsidR="00142C8B" w:rsidRPr="004C254A" w:rsidRDefault="00142C8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1D1F01E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4998F859" w14:textId="77777777" w:rsidR="00142C8B" w:rsidRDefault="00142C8B" w:rsidP="00AB4080">
            <w:pPr>
              <w:rPr>
                <w:rFonts w:ascii="Open Sans" w:hAnsi="Open Sans" w:cs="Open Sans"/>
                <w:b/>
                <w:szCs w:val="20"/>
              </w:rPr>
            </w:pPr>
          </w:p>
          <w:p w14:paraId="56237CA1" w14:textId="0C7C4AB9" w:rsidR="00142C8B" w:rsidRPr="004C254A" w:rsidRDefault="00142C8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7EDB6A6D"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428EE54A" w14:textId="77777777" w:rsidR="00142C8B" w:rsidRDefault="00142C8B" w:rsidP="00AB4080">
            <w:pPr>
              <w:rPr>
                <w:rFonts w:ascii="Open Sans" w:hAnsi="Open Sans" w:cs="Open Sans"/>
                <w:b/>
                <w:szCs w:val="20"/>
              </w:rPr>
            </w:pPr>
          </w:p>
          <w:p w14:paraId="7EFF0DF0" w14:textId="77777777" w:rsidR="00142C8B" w:rsidRDefault="00142C8B" w:rsidP="00AB4080">
            <w:pPr>
              <w:rPr>
                <w:rFonts w:ascii="Open Sans" w:hAnsi="Open Sans" w:cs="Open Sans"/>
                <w:b/>
                <w:szCs w:val="20"/>
              </w:rPr>
            </w:pPr>
          </w:p>
          <w:p w14:paraId="2A7106DA" w14:textId="45B3C87B" w:rsidR="00142C8B" w:rsidRPr="004C254A" w:rsidRDefault="00142C8B" w:rsidP="00AB4080">
            <w:pPr>
              <w:rPr>
                <w:rFonts w:ascii="Open Sans" w:hAnsi="Open Sans" w:cs="Open Sans"/>
                <w:b/>
                <w:szCs w:val="20"/>
              </w:rPr>
            </w:pP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14B2EA01" w14:textId="77777777" w:rsidR="00AF414A"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p w14:paraId="4C00B118" w14:textId="174B4D43" w:rsidR="00142C8B" w:rsidRPr="00E3415B" w:rsidRDefault="00142C8B"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75756924" w14:textId="77777777" w:rsidR="00AF414A" w:rsidRDefault="00AF414A" w:rsidP="00E9768A">
            <w:pPr>
              <w:keepNext/>
              <w:shd w:val="clear" w:color="auto" w:fill="FFFFFF" w:themeFill="background1"/>
              <w:rPr>
                <w:rFonts w:ascii="Open Sans" w:hAnsi="Open Sans" w:cs="Open Sans"/>
                <w:b/>
                <w:szCs w:val="20"/>
              </w:rPr>
            </w:pPr>
          </w:p>
          <w:p w14:paraId="344F766D" w14:textId="77777777" w:rsidR="00142C8B" w:rsidRDefault="00142C8B" w:rsidP="00E9768A">
            <w:pPr>
              <w:keepNext/>
              <w:shd w:val="clear" w:color="auto" w:fill="FFFFFF" w:themeFill="background1"/>
              <w:rPr>
                <w:rFonts w:ascii="Open Sans" w:hAnsi="Open Sans" w:cs="Open Sans"/>
                <w:b/>
                <w:szCs w:val="20"/>
              </w:rPr>
            </w:pPr>
          </w:p>
          <w:p w14:paraId="29ACACDE" w14:textId="677F003F" w:rsidR="00142C8B" w:rsidRPr="00E3415B" w:rsidRDefault="00142C8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E396A20" w14:textId="77777777" w:rsidR="00AF414A" w:rsidRDefault="00AF414A" w:rsidP="00E9768A">
            <w:pPr>
              <w:keepNext/>
              <w:shd w:val="clear" w:color="auto" w:fill="FFFFFF" w:themeFill="background1"/>
              <w:rPr>
                <w:rFonts w:ascii="Open Sans" w:hAnsi="Open Sans" w:cs="Open Sans"/>
                <w:b/>
                <w:szCs w:val="20"/>
              </w:rPr>
            </w:pPr>
          </w:p>
          <w:p w14:paraId="4BA8FD0E" w14:textId="77777777" w:rsidR="00142C8B" w:rsidRDefault="00142C8B" w:rsidP="00E9768A">
            <w:pPr>
              <w:keepNext/>
              <w:shd w:val="clear" w:color="auto" w:fill="FFFFFF" w:themeFill="background1"/>
              <w:rPr>
                <w:rFonts w:ascii="Open Sans" w:hAnsi="Open Sans" w:cs="Open Sans"/>
                <w:b/>
                <w:szCs w:val="20"/>
              </w:rPr>
            </w:pPr>
          </w:p>
          <w:p w14:paraId="04BA163E" w14:textId="2D00DB1A" w:rsidR="00142C8B" w:rsidRPr="00E3415B" w:rsidRDefault="00142C8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3DE4D271" w14:textId="77777777" w:rsidR="00AF414A"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p w14:paraId="5413E87F" w14:textId="3EDFC3B4" w:rsidR="00142C8B" w:rsidRPr="005873E4" w:rsidRDefault="00142C8B"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4E24632"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7ABA629"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963AB5B"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F123D00"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19BAF521"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45ABB72"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7D5D0B2"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0B3ECB3"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0FA692D2" w14:textId="77777777" w:rsidR="00AF414A"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p w14:paraId="4E1C9BC4" w14:textId="6FB1892A" w:rsidR="00142C8B" w:rsidRPr="00E3415B" w:rsidRDefault="00142C8B"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18C2CB4"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99BA62B"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342AE7A"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02C6139"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219ABEEC"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89B16D6"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00C7E4F1" w:rsidR="00AF414A" w:rsidRPr="00E3415B" w:rsidRDefault="00142C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B0F53AB" w14:textId="77777777" w:rsidR="00AF414A" w:rsidRDefault="00AF414A" w:rsidP="00E9768A">
            <w:pPr>
              <w:shd w:val="clear" w:color="auto" w:fill="FFFFFF" w:themeFill="background1"/>
              <w:rPr>
                <w:rFonts w:ascii="Open Sans" w:hAnsi="Open Sans" w:cs="Open Sans"/>
                <w:szCs w:val="20"/>
              </w:rPr>
            </w:pPr>
          </w:p>
          <w:p w14:paraId="36097D4C" w14:textId="77777777" w:rsidR="008B5BC5" w:rsidRDefault="008B5BC5" w:rsidP="00E9768A">
            <w:pPr>
              <w:shd w:val="clear" w:color="auto" w:fill="FFFFFF" w:themeFill="background1"/>
              <w:rPr>
                <w:rFonts w:ascii="Open Sans" w:hAnsi="Open Sans" w:cs="Open Sans"/>
                <w:szCs w:val="20"/>
              </w:rPr>
            </w:pPr>
          </w:p>
          <w:p w14:paraId="188BEDAC" w14:textId="25188C9A" w:rsidR="008B5BC5" w:rsidRPr="00E3415B" w:rsidRDefault="008B5BC5"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BBE354C" w:rsidR="00AF414A" w:rsidRPr="00E3415B" w:rsidRDefault="008B5BC5" w:rsidP="00E9768A">
            <w:pPr>
              <w:shd w:val="clear" w:color="auto" w:fill="FFFFFF" w:themeFill="background1"/>
              <w:rPr>
                <w:rFonts w:ascii="Open Sans" w:hAnsi="Open Sans" w:cs="Open Sans"/>
                <w:szCs w:val="20"/>
              </w:rPr>
            </w:pPr>
            <w:r>
              <w:rPr>
                <w:rFonts w:ascii="Open Sans" w:hAnsi="Open Sans" w:cs="Open Sans"/>
                <w:szCs w:val="20"/>
              </w:rPr>
              <w:t>The activities provide rigor and opportunities for thought, conversation, and practice.The book contains carefully scaffolded activities that move from contextualized, sequenced activities to paired and group communication activities using practice in an interconnected and social context.</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39D6A811" w14:textId="77777777" w:rsidR="00AF414A" w:rsidRDefault="00AF414A" w:rsidP="00E9768A">
            <w:pPr>
              <w:shd w:val="clear" w:color="auto" w:fill="FFFFFF" w:themeFill="background1"/>
              <w:rPr>
                <w:rFonts w:ascii="Open Sans" w:hAnsi="Open Sans" w:cs="Open Sans"/>
                <w:szCs w:val="20"/>
              </w:rPr>
            </w:pPr>
          </w:p>
          <w:p w14:paraId="7AFA6FE2" w14:textId="77777777" w:rsidR="008B5BC5" w:rsidRDefault="008B5BC5" w:rsidP="00E9768A">
            <w:pPr>
              <w:shd w:val="clear" w:color="auto" w:fill="FFFFFF" w:themeFill="background1"/>
              <w:rPr>
                <w:rFonts w:ascii="Open Sans" w:hAnsi="Open Sans" w:cs="Open Sans"/>
                <w:szCs w:val="20"/>
              </w:rPr>
            </w:pPr>
          </w:p>
          <w:p w14:paraId="4B1F48C2" w14:textId="74A33DE4" w:rsidR="008B5BC5" w:rsidRPr="00E3415B" w:rsidRDefault="008B5BC5"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64D1445C" w:rsidR="00AF414A" w:rsidRPr="00E3415B" w:rsidRDefault="008912C7" w:rsidP="002F704D">
            <w:pPr>
              <w:shd w:val="clear" w:color="auto" w:fill="FFFFFF" w:themeFill="background1"/>
              <w:rPr>
                <w:rFonts w:ascii="Open Sans" w:hAnsi="Open Sans" w:cs="Open Sans"/>
                <w:szCs w:val="20"/>
              </w:rPr>
            </w:pPr>
            <w:r w:rsidRPr="001833B2">
              <w:rPr>
                <w:rFonts w:ascii="Open Sans" w:hAnsi="Open Sans" w:cs="Open Sans"/>
                <w:szCs w:val="20"/>
                <w:lang w:val="es-CL"/>
              </w:rPr>
              <w:t xml:space="preserve">The book is </w:t>
            </w:r>
            <w:r>
              <w:rPr>
                <w:rFonts w:ascii="Open Sans" w:hAnsi="Open Sans" w:cs="Open Sans"/>
                <w:szCs w:val="20"/>
                <w:lang w:val="es-CL"/>
              </w:rPr>
              <w:t>a continuation of the “D’accord! Level 1</w:t>
            </w:r>
            <w:r w:rsidR="002F704D">
              <w:rPr>
                <w:rFonts w:ascii="Open Sans" w:hAnsi="Open Sans" w:cs="Open Sans"/>
                <w:szCs w:val="20"/>
                <w:lang w:val="es-CL"/>
              </w:rPr>
              <w:t>(B)</w:t>
            </w:r>
            <w:r>
              <w:rPr>
                <w:rFonts w:ascii="Open Sans" w:hAnsi="Open Sans" w:cs="Open Sans"/>
                <w:szCs w:val="20"/>
                <w:lang w:val="es-CL"/>
              </w:rPr>
              <w:t>” book, and it begins with a “Reprise” review section, which is primarily a review of grammar concepts learned in Level 1. Following the “Reprise” section, the book has a “Unite Preliminaire” (Preliminary Un</w:t>
            </w:r>
            <w:r w:rsidR="002F704D">
              <w:rPr>
                <w:rFonts w:ascii="Open Sans" w:hAnsi="Open Sans" w:cs="Open Sans"/>
                <w:szCs w:val="20"/>
                <w:lang w:val="es-CL"/>
              </w:rPr>
              <w:t>it), which is identical to Unite 8, the</w:t>
            </w:r>
            <w:r>
              <w:rPr>
                <w:rFonts w:ascii="Open Sans" w:hAnsi="Open Sans" w:cs="Open Sans"/>
                <w:szCs w:val="20"/>
                <w:lang w:val="es-CL"/>
              </w:rPr>
              <w:t xml:space="preserve"> last unit of the “D’accord Level 1</w:t>
            </w:r>
            <w:r w:rsidR="002F704D">
              <w:rPr>
                <w:rFonts w:ascii="Open Sans" w:hAnsi="Open Sans" w:cs="Open Sans"/>
                <w:szCs w:val="20"/>
                <w:lang w:val="es-CL"/>
              </w:rPr>
              <w:t xml:space="preserve"> B)</w:t>
            </w:r>
            <w:r>
              <w:rPr>
                <w:rFonts w:ascii="Open Sans" w:hAnsi="Open Sans" w:cs="Open Sans"/>
                <w:szCs w:val="20"/>
                <w:lang w:val="es-CL"/>
              </w:rPr>
              <w:t>” book</w:t>
            </w:r>
            <w:r w:rsidR="002F704D">
              <w:rPr>
                <w:rFonts w:ascii="Open Sans" w:hAnsi="Open Sans" w:cs="Open Sans"/>
                <w:szCs w:val="20"/>
                <w:lang w:val="es-CL"/>
              </w:rPr>
              <w:t>, which helps if the students were not able to finish the Level 1 book. The book contains 7 additional units, each of which is divided into two lessons.</w:t>
            </w:r>
            <w:r w:rsidRPr="001833B2">
              <w:rPr>
                <w:rFonts w:ascii="Open Sans" w:hAnsi="Open Sans" w:cs="Open Sans"/>
                <w:szCs w:val="20"/>
                <w:lang w:val="es-CL"/>
              </w:rPr>
              <w:t xml:space="preserve"> The book follows a six-step instructional design:  Context, Vocabulary, Media, Culture, Structure, and Synthesis.  Each lesson begins with a “Pour commencer” activity that allows students to use the French they already know to talk about a photo. In the “Revision” activities, students review and recycle previously learned material. The “Structures” sections contain several “Boite a outils” that remind students of previously learned English and French grammar that is useful in learning whatever grammar concept is being presented.</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4B387BAD" w:rsidR="00AF414A" w:rsidRPr="00E3415B" w:rsidRDefault="002F704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AC6631F" w:rsidR="00AF414A" w:rsidRPr="00E3415B" w:rsidRDefault="002F704D" w:rsidP="002F704D">
            <w:pPr>
              <w:shd w:val="clear" w:color="auto" w:fill="FFFFFF" w:themeFill="background1"/>
              <w:rPr>
                <w:rFonts w:ascii="Open Sans" w:hAnsi="Open Sans" w:cs="Open Sans"/>
                <w:szCs w:val="20"/>
              </w:rPr>
            </w:pPr>
            <w:r w:rsidRPr="005009DE">
              <w:rPr>
                <w:rFonts w:ascii="Open Sans" w:hAnsi="Open Sans" w:cs="Open Sans"/>
                <w:szCs w:val="20"/>
              </w:rPr>
              <w:t>The “Ecriture” sections have students writing about a variety of topics in different forms of written communications and contain great writing strategies</w:t>
            </w:r>
            <w:r>
              <w:rPr>
                <w:rFonts w:ascii="Open Sans" w:hAnsi="Open Sans" w:cs="Open Sans"/>
                <w:szCs w:val="20"/>
              </w:rPr>
              <w:t xml:space="preserve"> in a culturally appropriate context</w:t>
            </w:r>
            <w:r>
              <w:rPr>
                <w:rFonts w:ascii="Open Sans" w:hAnsi="Open Sans" w:cs="Open Sans"/>
                <w:b/>
                <w:szCs w:val="20"/>
              </w:rPr>
              <w:t xml:space="preserve">. </w:t>
            </w:r>
            <w:r w:rsidRPr="005009DE">
              <w:rPr>
                <w:rFonts w:ascii="Open Sans" w:hAnsi="Open Sans" w:cs="Open Sans"/>
                <w:szCs w:val="20"/>
              </w:rPr>
              <w:t>There are many speaking activities in the book in both the “Communication” and “Revision” sections of each lesson.</w:t>
            </w:r>
            <w:r>
              <w:rPr>
                <w:rFonts w:ascii="Open Sans" w:hAnsi="Open Sans" w:cs="Open Sans"/>
                <w:szCs w:val="20"/>
              </w:rPr>
              <w:t xml:space="preserve"> The “A l’ecoute” and “Lecture” sections provide students with opportunities to utilize literacy skills in the areas of listening to and reading culturally appropriate texts.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2F704D" w:rsidRPr="00E3415B" w14:paraId="164E3230" w14:textId="77777777" w:rsidTr="00E3415B">
        <w:trPr>
          <w:trHeight w:val="1296"/>
        </w:trPr>
        <w:tc>
          <w:tcPr>
            <w:tcW w:w="6025" w:type="dxa"/>
            <w:vAlign w:val="center"/>
          </w:tcPr>
          <w:p w14:paraId="5E3F00B4" w14:textId="77777777" w:rsidR="002F704D" w:rsidRPr="00E3415B" w:rsidRDefault="002F704D" w:rsidP="002F704D">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17D56638" w14:textId="77777777" w:rsidR="002F704D" w:rsidRDefault="002F704D" w:rsidP="002F704D">
            <w:pPr>
              <w:shd w:val="clear" w:color="auto" w:fill="FFFFFF" w:themeFill="background1"/>
              <w:rPr>
                <w:rFonts w:ascii="Open Sans" w:hAnsi="Open Sans" w:cs="Open Sans"/>
                <w:szCs w:val="20"/>
              </w:rPr>
            </w:pPr>
          </w:p>
          <w:p w14:paraId="70BF3088" w14:textId="77777777" w:rsidR="002F704D" w:rsidRDefault="002F704D" w:rsidP="002F704D">
            <w:pPr>
              <w:shd w:val="clear" w:color="auto" w:fill="FFFFFF" w:themeFill="background1"/>
              <w:rPr>
                <w:rFonts w:ascii="Open Sans" w:hAnsi="Open Sans" w:cs="Open Sans"/>
                <w:szCs w:val="20"/>
              </w:rPr>
            </w:pPr>
          </w:p>
          <w:p w14:paraId="320AE464" w14:textId="71B5C877" w:rsidR="002F704D" w:rsidRPr="00E3415B" w:rsidRDefault="002F704D" w:rsidP="002F704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2F704D" w:rsidRPr="00E3415B" w:rsidRDefault="002F704D" w:rsidP="002F704D">
            <w:pPr>
              <w:shd w:val="clear" w:color="auto" w:fill="FFFFFF" w:themeFill="background1"/>
              <w:rPr>
                <w:rFonts w:ascii="Open Sans" w:hAnsi="Open Sans" w:cs="Open Sans"/>
                <w:szCs w:val="20"/>
              </w:rPr>
            </w:pPr>
          </w:p>
        </w:tc>
        <w:tc>
          <w:tcPr>
            <w:tcW w:w="5665" w:type="dxa"/>
          </w:tcPr>
          <w:p w14:paraId="0348AE2A" w14:textId="67BB6E91" w:rsidR="002F704D" w:rsidRPr="00E3415B" w:rsidRDefault="002F704D" w:rsidP="002F704D">
            <w:pPr>
              <w:shd w:val="clear" w:color="auto" w:fill="FFFFFF" w:themeFill="background1"/>
              <w:rPr>
                <w:rFonts w:ascii="Open Sans" w:hAnsi="Open Sans" w:cs="Open Sans"/>
                <w:szCs w:val="20"/>
              </w:rPr>
            </w:pPr>
            <w:r>
              <w:rPr>
                <w:rFonts w:ascii="Open Sans" w:hAnsi="Open Sans" w:cs="Open Sans"/>
                <w:szCs w:val="20"/>
              </w:rPr>
              <w:t>The five cornerstones – communication, cultures, connections, comparisons, and communities – are incorporated seamlessly in each mode of communication throughout the text and are not taught in isolation. Culture is presented in context, and grammar is taught as a tool and not in isolation.</w:t>
            </w:r>
          </w:p>
        </w:tc>
      </w:tr>
      <w:tr w:rsidR="002F704D" w:rsidRPr="00E3415B" w14:paraId="22621987" w14:textId="77777777" w:rsidTr="00E3415B">
        <w:trPr>
          <w:trHeight w:val="1296"/>
        </w:trPr>
        <w:tc>
          <w:tcPr>
            <w:tcW w:w="6025" w:type="dxa"/>
            <w:vAlign w:val="center"/>
          </w:tcPr>
          <w:p w14:paraId="50E8265E" w14:textId="77777777" w:rsidR="002F704D" w:rsidRPr="00E3415B" w:rsidRDefault="002F704D" w:rsidP="002F704D">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2F704D" w:rsidRPr="00E3415B" w:rsidRDefault="002F704D" w:rsidP="002F704D">
            <w:pPr>
              <w:shd w:val="clear" w:color="auto" w:fill="FFFFFF" w:themeFill="background1"/>
              <w:tabs>
                <w:tab w:val="left" w:pos="2010"/>
              </w:tabs>
              <w:rPr>
                <w:rFonts w:ascii="Open Sans" w:hAnsi="Open Sans" w:cs="Open Sans"/>
                <w:b/>
                <w:szCs w:val="20"/>
              </w:rPr>
            </w:pPr>
          </w:p>
        </w:tc>
        <w:tc>
          <w:tcPr>
            <w:tcW w:w="1344" w:type="dxa"/>
          </w:tcPr>
          <w:p w14:paraId="1C8D9F59" w14:textId="77777777" w:rsidR="002F704D" w:rsidRDefault="002F704D" w:rsidP="002F704D">
            <w:pPr>
              <w:shd w:val="clear" w:color="auto" w:fill="FFFFFF" w:themeFill="background1"/>
              <w:rPr>
                <w:rFonts w:ascii="Open Sans" w:hAnsi="Open Sans" w:cs="Open Sans"/>
                <w:szCs w:val="20"/>
              </w:rPr>
            </w:pPr>
          </w:p>
          <w:p w14:paraId="0026D7AD" w14:textId="77777777" w:rsidR="002F704D" w:rsidRDefault="002F704D" w:rsidP="002F704D">
            <w:pPr>
              <w:shd w:val="clear" w:color="auto" w:fill="FFFFFF" w:themeFill="background1"/>
              <w:rPr>
                <w:rFonts w:ascii="Open Sans" w:hAnsi="Open Sans" w:cs="Open Sans"/>
                <w:szCs w:val="20"/>
              </w:rPr>
            </w:pPr>
          </w:p>
          <w:p w14:paraId="392AF4AD" w14:textId="6D2CC01E" w:rsidR="002F704D" w:rsidRPr="00E3415B" w:rsidRDefault="002F704D" w:rsidP="002F704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2F704D" w:rsidRPr="00E3415B" w:rsidRDefault="002F704D" w:rsidP="002F704D">
            <w:pPr>
              <w:shd w:val="clear" w:color="auto" w:fill="FFFFFF" w:themeFill="background1"/>
              <w:rPr>
                <w:rFonts w:ascii="Open Sans" w:hAnsi="Open Sans" w:cs="Open Sans"/>
                <w:szCs w:val="20"/>
              </w:rPr>
            </w:pPr>
          </w:p>
        </w:tc>
        <w:tc>
          <w:tcPr>
            <w:tcW w:w="5665" w:type="dxa"/>
          </w:tcPr>
          <w:p w14:paraId="5D37025A" w14:textId="40DBCA01" w:rsidR="002F704D" w:rsidRPr="00E3415B" w:rsidRDefault="002F704D" w:rsidP="002F704D">
            <w:pPr>
              <w:shd w:val="clear" w:color="auto" w:fill="FFFFFF" w:themeFill="background1"/>
              <w:rPr>
                <w:rFonts w:ascii="Open Sans" w:hAnsi="Open Sans" w:cs="Open Sans"/>
                <w:szCs w:val="20"/>
              </w:rPr>
            </w:pPr>
            <w:r>
              <w:rPr>
                <w:rFonts w:ascii="Open Sans" w:hAnsi="Open Sans" w:cs="Open Sans"/>
                <w:szCs w:val="20"/>
              </w:rPr>
              <w:t>The units are structured around three thought-provoking Essential Questions that stimulate interest and elicit critical thinking and problem solving. The questions are real-world and relevant.</w:t>
            </w:r>
            <w:r w:rsidR="00D95409">
              <w:rPr>
                <w:rFonts w:ascii="Open Sans" w:hAnsi="Open Sans" w:cs="Open Sans"/>
                <w:szCs w:val="20"/>
              </w:rPr>
              <w:t xml:space="preserve">  In Unit 2, for example, one Essential Question is “What is it like to visit a doctor in France?”</w:t>
            </w:r>
          </w:p>
        </w:tc>
      </w:tr>
      <w:tr w:rsidR="00D95409" w:rsidRPr="00E3415B" w14:paraId="2C573C9C" w14:textId="77777777" w:rsidTr="00E3415B">
        <w:trPr>
          <w:trHeight w:val="1296"/>
        </w:trPr>
        <w:tc>
          <w:tcPr>
            <w:tcW w:w="6025" w:type="dxa"/>
            <w:vAlign w:val="center"/>
          </w:tcPr>
          <w:p w14:paraId="287A19ED" w14:textId="77777777" w:rsidR="00D95409" w:rsidRPr="00E3415B" w:rsidRDefault="00D95409" w:rsidP="00D95409">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535E32E0" w14:textId="77777777" w:rsidR="00D95409" w:rsidRDefault="00D95409" w:rsidP="00D95409">
            <w:pPr>
              <w:shd w:val="clear" w:color="auto" w:fill="FFFFFF" w:themeFill="background1"/>
              <w:rPr>
                <w:rFonts w:ascii="Open Sans" w:hAnsi="Open Sans" w:cs="Open Sans"/>
                <w:szCs w:val="20"/>
              </w:rPr>
            </w:pPr>
          </w:p>
          <w:p w14:paraId="5FD28EB2" w14:textId="77777777" w:rsidR="00D95409" w:rsidRDefault="00D95409" w:rsidP="00D95409">
            <w:pPr>
              <w:shd w:val="clear" w:color="auto" w:fill="FFFFFF" w:themeFill="background1"/>
              <w:rPr>
                <w:rFonts w:ascii="Open Sans" w:hAnsi="Open Sans" w:cs="Open Sans"/>
                <w:szCs w:val="20"/>
              </w:rPr>
            </w:pPr>
          </w:p>
          <w:p w14:paraId="6F415051" w14:textId="2BB91BE8"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D95409" w:rsidRPr="00E3415B" w:rsidRDefault="00D95409" w:rsidP="00D95409">
            <w:pPr>
              <w:shd w:val="clear" w:color="auto" w:fill="FFFFFF" w:themeFill="background1"/>
              <w:rPr>
                <w:rFonts w:ascii="Open Sans" w:hAnsi="Open Sans" w:cs="Open Sans"/>
                <w:szCs w:val="20"/>
              </w:rPr>
            </w:pPr>
          </w:p>
        </w:tc>
        <w:tc>
          <w:tcPr>
            <w:tcW w:w="5665" w:type="dxa"/>
          </w:tcPr>
          <w:p w14:paraId="700FE1D3" w14:textId="146C6713"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Page T36 of the TAE provides suggestions for appropriate support for students with learning disabilities, slower-paced learners, at-risk learners, and English language learners.  It also contains suggestions for teaching visual learners, auditory learners, and kinesthetic learners. Throughout the margins of the TAE are boxes labeled “Differentiation” that have suggestions targeted towards the specific lesson.</w:t>
            </w:r>
          </w:p>
        </w:tc>
      </w:tr>
      <w:tr w:rsidR="00D95409" w:rsidRPr="00E3415B" w14:paraId="3A398581" w14:textId="77777777" w:rsidTr="00E3415B">
        <w:trPr>
          <w:trHeight w:val="1296"/>
        </w:trPr>
        <w:tc>
          <w:tcPr>
            <w:tcW w:w="6025" w:type="dxa"/>
            <w:vAlign w:val="center"/>
          </w:tcPr>
          <w:p w14:paraId="29BD0850" w14:textId="77777777" w:rsidR="00D95409" w:rsidRPr="00E3415B" w:rsidRDefault="00D95409" w:rsidP="00D95409">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1DBAEFD0" w14:textId="77777777" w:rsidR="00D95409" w:rsidRDefault="00D95409" w:rsidP="00D95409">
            <w:pPr>
              <w:shd w:val="clear" w:color="auto" w:fill="FFFFFF" w:themeFill="background1"/>
              <w:rPr>
                <w:rFonts w:ascii="Open Sans" w:hAnsi="Open Sans" w:cs="Open Sans"/>
                <w:szCs w:val="20"/>
              </w:rPr>
            </w:pPr>
          </w:p>
          <w:p w14:paraId="278ECE7A" w14:textId="77777777" w:rsidR="00D95409" w:rsidRDefault="00D95409" w:rsidP="00D95409">
            <w:pPr>
              <w:shd w:val="clear" w:color="auto" w:fill="FFFFFF" w:themeFill="background1"/>
              <w:rPr>
                <w:rFonts w:ascii="Open Sans" w:hAnsi="Open Sans" w:cs="Open Sans"/>
                <w:szCs w:val="20"/>
              </w:rPr>
            </w:pPr>
          </w:p>
          <w:p w14:paraId="53F49E28" w14:textId="2C93DA3A"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D95409" w:rsidRPr="00E3415B" w:rsidRDefault="00D95409" w:rsidP="00D95409">
            <w:pPr>
              <w:shd w:val="clear" w:color="auto" w:fill="FFFFFF" w:themeFill="background1"/>
              <w:rPr>
                <w:rFonts w:ascii="Open Sans" w:hAnsi="Open Sans" w:cs="Open Sans"/>
                <w:szCs w:val="20"/>
              </w:rPr>
            </w:pPr>
          </w:p>
        </w:tc>
        <w:tc>
          <w:tcPr>
            <w:tcW w:w="5665" w:type="dxa"/>
          </w:tcPr>
          <w:p w14:paraId="25153907" w14:textId="2EC1F0A3"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In the the margin of the TAE there are numerous “Expansion” activities suggested for further learning.  The VHL Central Supersite online component contains additional activites that the students can complete.</w:t>
            </w:r>
          </w:p>
        </w:tc>
      </w:tr>
      <w:tr w:rsidR="00D95409" w:rsidRPr="00E3415B" w14:paraId="614C6102" w14:textId="77777777" w:rsidTr="00E3415B">
        <w:trPr>
          <w:trHeight w:val="1296"/>
        </w:trPr>
        <w:tc>
          <w:tcPr>
            <w:tcW w:w="6025" w:type="dxa"/>
            <w:vAlign w:val="center"/>
          </w:tcPr>
          <w:p w14:paraId="53D53645" w14:textId="2C0D2782" w:rsidR="00D95409" w:rsidRPr="00E3415B" w:rsidRDefault="00D95409" w:rsidP="00D95409">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61396239" w14:textId="77777777" w:rsidR="00D95409" w:rsidRDefault="00D95409" w:rsidP="00D95409">
            <w:pPr>
              <w:shd w:val="clear" w:color="auto" w:fill="FFFFFF" w:themeFill="background1"/>
              <w:rPr>
                <w:rFonts w:ascii="Open Sans" w:hAnsi="Open Sans" w:cs="Open Sans"/>
                <w:szCs w:val="20"/>
              </w:rPr>
            </w:pPr>
          </w:p>
          <w:p w14:paraId="358FE4A3" w14:textId="77777777" w:rsidR="00D95409" w:rsidRPr="00E3415B" w:rsidRDefault="00D95409" w:rsidP="00D95409">
            <w:pPr>
              <w:shd w:val="clear" w:color="auto" w:fill="FFFFFF" w:themeFill="background1"/>
              <w:rPr>
                <w:rFonts w:ascii="Open Sans" w:hAnsi="Open Sans" w:cs="Open Sans"/>
                <w:szCs w:val="20"/>
              </w:rPr>
            </w:pPr>
          </w:p>
        </w:tc>
        <w:tc>
          <w:tcPr>
            <w:tcW w:w="1356" w:type="dxa"/>
          </w:tcPr>
          <w:p w14:paraId="717A09B5" w14:textId="77777777" w:rsidR="00D95409" w:rsidRDefault="00D95409" w:rsidP="00D95409">
            <w:pPr>
              <w:shd w:val="clear" w:color="auto" w:fill="FFFFFF" w:themeFill="background1"/>
              <w:rPr>
                <w:rFonts w:ascii="Open Sans" w:hAnsi="Open Sans" w:cs="Open Sans"/>
                <w:szCs w:val="20"/>
              </w:rPr>
            </w:pPr>
          </w:p>
          <w:p w14:paraId="71D35F42" w14:textId="77777777" w:rsidR="00D95409" w:rsidRDefault="00D95409" w:rsidP="00D95409">
            <w:pPr>
              <w:shd w:val="clear" w:color="auto" w:fill="FFFFFF" w:themeFill="background1"/>
              <w:rPr>
                <w:rFonts w:ascii="Open Sans" w:hAnsi="Open Sans" w:cs="Open Sans"/>
                <w:szCs w:val="20"/>
              </w:rPr>
            </w:pPr>
          </w:p>
          <w:p w14:paraId="6C430672" w14:textId="54FA6694"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67B17C5" w14:textId="77777777" w:rsidR="00D95409" w:rsidRDefault="00D95409" w:rsidP="00D95409">
            <w:pPr>
              <w:shd w:val="clear" w:color="auto" w:fill="FFFFFF" w:themeFill="background1"/>
              <w:rPr>
                <w:rFonts w:ascii="Open Sans" w:hAnsi="Open Sans" w:cs="Open Sans"/>
                <w:szCs w:val="20"/>
              </w:rPr>
            </w:pPr>
          </w:p>
          <w:p w14:paraId="625B3D52" w14:textId="5B4BA281"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I could find no evidence of this.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FC0B6A3" w14:textId="77777777" w:rsidR="00AF414A" w:rsidRDefault="00AF414A" w:rsidP="00E9768A">
            <w:pPr>
              <w:shd w:val="clear" w:color="auto" w:fill="FFFFFF" w:themeFill="background1"/>
              <w:rPr>
                <w:rFonts w:ascii="Open Sans" w:hAnsi="Open Sans" w:cs="Open Sans"/>
                <w:szCs w:val="20"/>
              </w:rPr>
            </w:pPr>
          </w:p>
          <w:p w14:paraId="3F2B5BEA" w14:textId="77777777" w:rsidR="00D95409" w:rsidRDefault="00D95409" w:rsidP="00E9768A">
            <w:pPr>
              <w:shd w:val="clear" w:color="auto" w:fill="FFFFFF" w:themeFill="background1"/>
              <w:rPr>
                <w:rFonts w:ascii="Open Sans" w:hAnsi="Open Sans" w:cs="Open Sans"/>
                <w:szCs w:val="20"/>
              </w:rPr>
            </w:pPr>
          </w:p>
          <w:p w14:paraId="1326B04C" w14:textId="7D71EB88" w:rsidR="00D95409" w:rsidRPr="00E3415B" w:rsidRDefault="00D9540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2FE92F1A" w:rsidR="00AF414A" w:rsidRPr="00E3415B" w:rsidRDefault="00D95409" w:rsidP="00E9768A">
            <w:pPr>
              <w:shd w:val="clear" w:color="auto" w:fill="FFFFFF" w:themeFill="background1"/>
              <w:rPr>
                <w:rFonts w:ascii="Open Sans" w:hAnsi="Open Sans" w:cs="Open Sans"/>
                <w:szCs w:val="20"/>
              </w:rPr>
            </w:pPr>
            <w:r>
              <w:rPr>
                <w:rFonts w:ascii="Open Sans" w:hAnsi="Open Sans" w:cs="Open Sans"/>
                <w:szCs w:val="20"/>
              </w:rPr>
              <w:t>The assessments collect data on all five cornerstones and allow students to show mastery. They are contextualized to address the essential questions from each unit and utilize a variety of assessment methods, including speaking, listening, reading comprehension, and proficiency writing.</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665C435" w14:textId="77777777" w:rsidR="00AF414A" w:rsidRDefault="00AF414A" w:rsidP="00E9768A">
            <w:pPr>
              <w:shd w:val="clear" w:color="auto" w:fill="FFFFFF" w:themeFill="background1"/>
              <w:rPr>
                <w:rFonts w:ascii="Open Sans" w:hAnsi="Open Sans" w:cs="Open Sans"/>
                <w:szCs w:val="20"/>
              </w:rPr>
            </w:pPr>
          </w:p>
          <w:p w14:paraId="5924EC36" w14:textId="77777777" w:rsidR="00D95409" w:rsidRDefault="00D95409" w:rsidP="00E9768A">
            <w:pPr>
              <w:shd w:val="clear" w:color="auto" w:fill="FFFFFF" w:themeFill="background1"/>
              <w:rPr>
                <w:rFonts w:ascii="Open Sans" w:hAnsi="Open Sans" w:cs="Open Sans"/>
                <w:szCs w:val="20"/>
              </w:rPr>
            </w:pPr>
          </w:p>
          <w:p w14:paraId="1749BDCE" w14:textId="7886ADFA" w:rsidR="00D95409" w:rsidRPr="00E3415B" w:rsidRDefault="00D9540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2DA182C" w:rsidR="00AF414A" w:rsidRPr="00E3415B" w:rsidRDefault="00D95409" w:rsidP="00E9768A">
            <w:pPr>
              <w:shd w:val="clear" w:color="auto" w:fill="FFFFFF" w:themeFill="background1"/>
              <w:rPr>
                <w:rFonts w:ascii="Open Sans" w:hAnsi="Open Sans" w:cs="Open Sans"/>
                <w:szCs w:val="20"/>
              </w:rPr>
            </w:pPr>
            <w:r>
              <w:rPr>
                <w:rFonts w:ascii="Open Sans" w:hAnsi="Open Sans" w:cs="Open Sans"/>
                <w:szCs w:val="20"/>
              </w:rPr>
              <w:t>Students are provided equal access to all materials in the textbook and online. The opportunities for differentiation are noted in Part B, sections c and d of this document. The quizzes, tests, and exams may be administered online or printed for in-class assessment, and may be customized by adding, eliminating, or moving items according to your classroom and student needs. Page T38 of the TAE has strategies for differentiating assessments.</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33DE4BB1" w14:textId="77777777" w:rsidR="00AF414A" w:rsidRDefault="00AF414A" w:rsidP="00E9768A">
            <w:pPr>
              <w:shd w:val="clear" w:color="auto" w:fill="FFFFFF" w:themeFill="background1"/>
              <w:rPr>
                <w:rFonts w:ascii="Open Sans" w:hAnsi="Open Sans" w:cs="Open Sans"/>
                <w:szCs w:val="20"/>
              </w:rPr>
            </w:pPr>
          </w:p>
          <w:p w14:paraId="720A9AF1" w14:textId="77777777" w:rsidR="00D95409" w:rsidRDefault="00D95409" w:rsidP="00E9768A">
            <w:pPr>
              <w:shd w:val="clear" w:color="auto" w:fill="FFFFFF" w:themeFill="background1"/>
              <w:rPr>
                <w:rFonts w:ascii="Open Sans" w:hAnsi="Open Sans" w:cs="Open Sans"/>
                <w:szCs w:val="20"/>
              </w:rPr>
            </w:pPr>
          </w:p>
          <w:p w14:paraId="7021F1CF" w14:textId="1BE700FF" w:rsidR="00D95409" w:rsidRPr="00E3415B" w:rsidRDefault="00D9540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01229406" w:rsidR="00AF414A" w:rsidRPr="00E3415B" w:rsidRDefault="00D95409" w:rsidP="00E9768A">
            <w:pPr>
              <w:shd w:val="clear" w:color="auto" w:fill="FFFFFF" w:themeFill="background1"/>
              <w:rPr>
                <w:rFonts w:ascii="Open Sans" w:hAnsi="Open Sans" w:cs="Open Sans"/>
                <w:szCs w:val="20"/>
              </w:rPr>
            </w:pPr>
            <w:r>
              <w:rPr>
                <w:rFonts w:ascii="Open Sans" w:hAnsi="Open Sans" w:cs="Open Sans"/>
                <w:szCs w:val="20"/>
              </w:rPr>
              <w:t>The testing program offers scoring guidelines for quizzes, lesson, and unit tests and IPAs with rubrics for every unit, oral testing suggestions with grading rubrics, audio scripts for listening comprehension, and all answer keys.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26956334" w14:textId="77777777" w:rsidR="00AF414A" w:rsidRDefault="00AF414A" w:rsidP="00E9768A">
            <w:pPr>
              <w:shd w:val="clear" w:color="auto" w:fill="FFFFFF" w:themeFill="background1"/>
              <w:rPr>
                <w:rFonts w:ascii="Open Sans" w:hAnsi="Open Sans" w:cs="Open Sans"/>
                <w:szCs w:val="20"/>
              </w:rPr>
            </w:pPr>
          </w:p>
          <w:p w14:paraId="4C0B7E22" w14:textId="77777777" w:rsidR="00D95409" w:rsidRDefault="00D95409" w:rsidP="00E9768A">
            <w:pPr>
              <w:shd w:val="clear" w:color="auto" w:fill="FFFFFF" w:themeFill="background1"/>
              <w:rPr>
                <w:rFonts w:ascii="Open Sans" w:hAnsi="Open Sans" w:cs="Open Sans"/>
                <w:szCs w:val="20"/>
              </w:rPr>
            </w:pPr>
          </w:p>
          <w:p w14:paraId="7759B05C" w14:textId="6FF2C530" w:rsidR="00D95409" w:rsidRPr="00E3415B" w:rsidRDefault="00D9540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5956C6C" w:rsidR="00AF414A" w:rsidRPr="00E3415B" w:rsidRDefault="00D95409" w:rsidP="00E9768A">
            <w:pPr>
              <w:shd w:val="clear" w:color="auto" w:fill="FFFFFF" w:themeFill="background1"/>
              <w:rPr>
                <w:rFonts w:ascii="Open Sans" w:hAnsi="Open Sans" w:cs="Open Sans"/>
                <w:szCs w:val="20"/>
              </w:rPr>
            </w:pPr>
            <w:r>
              <w:rPr>
                <w:rFonts w:ascii="Open Sans" w:hAnsi="Open Sans" w:cs="Open Sans"/>
                <w:szCs w:val="20"/>
              </w:rPr>
              <w:t>A variety of formative and summative assessments are available for varied and ongoing evaluation of student learning and progress. The teacher can employ a variety of assessments to evaluate progress.  Three are comprehensive, discrete answer assessments, as wll as more communicative assessments that elicit open-ended, personalized responses.</w:t>
            </w:r>
          </w:p>
        </w:tc>
      </w:tr>
      <w:tr w:rsidR="00D95409" w:rsidRPr="00E3415B" w14:paraId="726BE7AD" w14:textId="77777777" w:rsidTr="00E3415B">
        <w:trPr>
          <w:trHeight w:val="1296"/>
        </w:trPr>
        <w:tc>
          <w:tcPr>
            <w:tcW w:w="6025" w:type="dxa"/>
            <w:vAlign w:val="center"/>
          </w:tcPr>
          <w:p w14:paraId="14E5D0E6" w14:textId="77777777" w:rsidR="00D95409" w:rsidRPr="00E3415B" w:rsidRDefault="00D95409" w:rsidP="00D95409">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06D581C" w14:textId="77777777" w:rsidR="00D95409" w:rsidRDefault="00D95409" w:rsidP="00D95409">
            <w:pPr>
              <w:shd w:val="clear" w:color="auto" w:fill="FFFFFF" w:themeFill="background1"/>
              <w:rPr>
                <w:rFonts w:ascii="Open Sans" w:hAnsi="Open Sans" w:cs="Open Sans"/>
                <w:szCs w:val="20"/>
              </w:rPr>
            </w:pPr>
          </w:p>
          <w:p w14:paraId="7DD9DACC" w14:textId="77777777" w:rsidR="00D95409" w:rsidRDefault="00D95409" w:rsidP="00D95409">
            <w:pPr>
              <w:shd w:val="clear" w:color="auto" w:fill="FFFFFF" w:themeFill="background1"/>
              <w:rPr>
                <w:rFonts w:ascii="Open Sans" w:hAnsi="Open Sans" w:cs="Open Sans"/>
                <w:szCs w:val="20"/>
              </w:rPr>
            </w:pPr>
          </w:p>
          <w:p w14:paraId="4F8BCE96" w14:textId="29ABBFE5"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D95409" w:rsidRPr="00E3415B" w:rsidRDefault="00D95409" w:rsidP="00D95409">
            <w:pPr>
              <w:shd w:val="clear" w:color="auto" w:fill="FFFFFF" w:themeFill="background1"/>
              <w:rPr>
                <w:rFonts w:ascii="Open Sans" w:hAnsi="Open Sans" w:cs="Open Sans"/>
                <w:szCs w:val="20"/>
              </w:rPr>
            </w:pPr>
          </w:p>
        </w:tc>
        <w:tc>
          <w:tcPr>
            <w:tcW w:w="5665" w:type="dxa"/>
          </w:tcPr>
          <w:p w14:paraId="70280C4B" w14:textId="77777777" w:rsidR="00D95409" w:rsidRDefault="00D95409" w:rsidP="00D95409">
            <w:pPr>
              <w:shd w:val="clear" w:color="auto" w:fill="FFFFFF" w:themeFill="background1"/>
              <w:rPr>
                <w:rFonts w:ascii="Open Sans" w:hAnsi="Open Sans" w:cs="Open Sans"/>
                <w:szCs w:val="20"/>
              </w:rPr>
            </w:pPr>
            <w:r>
              <w:rPr>
                <w:rFonts w:ascii="Open Sans" w:hAnsi="Open Sans" w:cs="Open Sans"/>
                <w:szCs w:val="20"/>
              </w:rPr>
              <w:t>Self check activities called “Evaluation personnelle” enable students to gauge their performance every step of the way. They are low-stakes activities that feature real-time feedback and personalized remediation that highlights areas where students many need more practice. Teachers are able to monitor the students’ performance to adapt their instruction. The “Epreuve diagnostique” is a multiple choice practice test in the “Revision” section of each B lesson that provides students with opportunities to asses their knowledge and vocabulary and grammar points covered in each unit.</w:t>
            </w:r>
          </w:p>
          <w:p w14:paraId="1461439F" w14:textId="2FFF4C8A" w:rsidR="00D95409" w:rsidRPr="00E3415B" w:rsidRDefault="00D95409" w:rsidP="00D95409">
            <w:pPr>
              <w:shd w:val="clear" w:color="auto" w:fill="FFFFFF" w:themeFill="background1"/>
              <w:rPr>
                <w:rFonts w:ascii="Open Sans" w:hAnsi="Open Sans" w:cs="Open Sans"/>
                <w:szCs w:val="20"/>
              </w:rPr>
            </w:pPr>
          </w:p>
        </w:tc>
      </w:tr>
      <w:tr w:rsidR="00D95409" w:rsidRPr="00E3415B" w14:paraId="2F386DC4" w14:textId="77777777" w:rsidTr="00E3415B">
        <w:trPr>
          <w:trHeight w:val="1296"/>
        </w:trPr>
        <w:tc>
          <w:tcPr>
            <w:tcW w:w="6025" w:type="dxa"/>
            <w:vAlign w:val="center"/>
          </w:tcPr>
          <w:p w14:paraId="30A3CB8A" w14:textId="77777777" w:rsidR="00D95409" w:rsidRPr="00E3415B" w:rsidRDefault="00D95409" w:rsidP="00D95409">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4B6C81FF" w14:textId="77777777" w:rsidR="00D95409" w:rsidRDefault="00D95409" w:rsidP="00D95409">
            <w:pPr>
              <w:shd w:val="clear" w:color="auto" w:fill="FFFFFF" w:themeFill="background1"/>
              <w:rPr>
                <w:rFonts w:ascii="Open Sans" w:hAnsi="Open Sans" w:cs="Open Sans"/>
                <w:szCs w:val="20"/>
              </w:rPr>
            </w:pPr>
          </w:p>
          <w:p w14:paraId="1CC3EB15" w14:textId="77777777" w:rsidR="00D95409" w:rsidRDefault="00D95409" w:rsidP="00D95409">
            <w:pPr>
              <w:shd w:val="clear" w:color="auto" w:fill="FFFFFF" w:themeFill="background1"/>
              <w:rPr>
                <w:rFonts w:ascii="Open Sans" w:hAnsi="Open Sans" w:cs="Open Sans"/>
                <w:szCs w:val="20"/>
              </w:rPr>
            </w:pPr>
          </w:p>
          <w:p w14:paraId="16C431FF" w14:textId="231E3722"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D95409" w:rsidRPr="00E3415B" w:rsidRDefault="00D95409" w:rsidP="00D95409">
            <w:pPr>
              <w:shd w:val="clear" w:color="auto" w:fill="FFFFFF" w:themeFill="background1"/>
              <w:rPr>
                <w:rFonts w:ascii="Open Sans" w:hAnsi="Open Sans" w:cs="Open Sans"/>
                <w:szCs w:val="20"/>
              </w:rPr>
            </w:pPr>
          </w:p>
        </w:tc>
        <w:tc>
          <w:tcPr>
            <w:tcW w:w="5665" w:type="dxa"/>
          </w:tcPr>
          <w:p w14:paraId="521949FE" w14:textId="16F2E42F" w:rsidR="00D95409" w:rsidRPr="00E3415B" w:rsidRDefault="00CC1F94" w:rsidP="00D95409">
            <w:pPr>
              <w:shd w:val="clear" w:color="auto" w:fill="FFFFFF" w:themeFill="background1"/>
              <w:rPr>
                <w:rFonts w:ascii="Open Sans" w:hAnsi="Open Sans" w:cs="Open Sans"/>
                <w:szCs w:val="20"/>
              </w:rPr>
            </w:pPr>
            <w:r>
              <w:rPr>
                <w:rFonts w:ascii="Open Sans" w:hAnsi="Open Sans" w:cs="Open Sans"/>
                <w:szCs w:val="20"/>
              </w:rPr>
              <w:t>The assessments include vocabulary quizzes, grammar tests, lesson tests, and unit tests, all of which provide the teacher with a range of data to inform instruction. There are also cumulative exams, optional test sections, IPAs, oral testing suggestions, and suggestions for Portfolio Assessment in the TAE.</w:t>
            </w:r>
          </w:p>
        </w:tc>
      </w:tr>
      <w:tr w:rsidR="00D95409" w:rsidRPr="00E3415B" w14:paraId="51B96A89" w14:textId="77777777" w:rsidTr="00E3415B">
        <w:trPr>
          <w:trHeight w:val="1296"/>
        </w:trPr>
        <w:tc>
          <w:tcPr>
            <w:tcW w:w="6025" w:type="dxa"/>
            <w:vAlign w:val="center"/>
          </w:tcPr>
          <w:p w14:paraId="22D7BF89" w14:textId="77777777" w:rsidR="00D95409" w:rsidRPr="00E3415B" w:rsidRDefault="00D95409" w:rsidP="00D95409">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utilize realia or authentic materials.</w:t>
            </w:r>
          </w:p>
        </w:tc>
        <w:tc>
          <w:tcPr>
            <w:tcW w:w="1344" w:type="dxa"/>
          </w:tcPr>
          <w:p w14:paraId="5935D729" w14:textId="77777777" w:rsidR="00D95409" w:rsidRDefault="00D95409" w:rsidP="00D95409">
            <w:pPr>
              <w:shd w:val="clear" w:color="auto" w:fill="FFFFFF" w:themeFill="background1"/>
              <w:rPr>
                <w:rFonts w:ascii="Open Sans" w:hAnsi="Open Sans" w:cs="Open Sans"/>
                <w:szCs w:val="20"/>
              </w:rPr>
            </w:pPr>
          </w:p>
          <w:p w14:paraId="018C2880" w14:textId="77777777" w:rsidR="00D95409" w:rsidRDefault="00D95409" w:rsidP="00D95409">
            <w:pPr>
              <w:shd w:val="clear" w:color="auto" w:fill="FFFFFF" w:themeFill="background1"/>
              <w:rPr>
                <w:rFonts w:ascii="Open Sans" w:hAnsi="Open Sans" w:cs="Open Sans"/>
                <w:szCs w:val="20"/>
              </w:rPr>
            </w:pPr>
          </w:p>
          <w:p w14:paraId="49DBC19C" w14:textId="78FA597D" w:rsidR="00D95409" w:rsidRPr="00E3415B" w:rsidRDefault="00D95409" w:rsidP="00D95409">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D95409" w:rsidRPr="00E3415B" w:rsidRDefault="00D95409" w:rsidP="00D95409">
            <w:pPr>
              <w:shd w:val="clear" w:color="auto" w:fill="FFFFFF" w:themeFill="background1"/>
              <w:rPr>
                <w:rFonts w:ascii="Open Sans" w:hAnsi="Open Sans" w:cs="Open Sans"/>
                <w:szCs w:val="20"/>
              </w:rPr>
            </w:pPr>
          </w:p>
        </w:tc>
        <w:tc>
          <w:tcPr>
            <w:tcW w:w="5665" w:type="dxa"/>
          </w:tcPr>
          <w:p w14:paraId="14EC8BBC" w14:textId="7D8493D9" w:rsidR="00D95409" w:rsidRPr="00E3415B" w:rsidRDefault="00CC1F94" w:rsidP="00D95409">
            <w:pPr>
              <w:shd w:val="clear" w:color="auto" w:fill="FFFFFF" w:themeFill="background1"/>
              <w:rPr>
                <w:rFonts w:ascii="Open Sans" w:hAnsi="Open Sans" w:cs="Open Sans"/>
                <w:szCs w:val="20"/>
              </w:rPr>
            </w:pPr>
            <w:r>
              <w:rPr>
                <w:rFonts w:ascii="Open Sans" w:hAnsi="Open Sans" w:cs="Open Sans"/>
                <w:szCs w:val="20"/>
              </w:rPr>
              <w:t>The assessments contain authentic recordings of native speakers that are appropriate for level I. The assessments also include authentic photos and other graphics.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5F8BDFFA" w14:textId="77777777" w:rsidR="00AF414A" w:rsidRDefault="00AF414A" w:rsidP="00E9768A">
            <w:pPr>
              <w:shd w:val="clear" w:color="auto" w:fill="FFFFFF" w:themeFill="background1"/>
              <w:rPr>
                <w:rFonts w:ascii="Open Sans" w:hAnsi="Open Sans" w:cs="Open Sans"/>
                <w:szCs w:val="20"/>
              </w:rPr>
            </w:pPr>
          </w:p>
          <w:p w14:paraId="141C58C2" w14:textId="77777777" w:rsidR="00D169A0" w:rsidRDefault="00D169A0" w:rsidP="00E9768A">
            <w:pPr>
              <w:shd w:val="clear" w:color="auto" w:fill="FFFFFF" w:themeFill="background1"/>
              <w:rPr>
                <w:rFonts w:ascii="Open Sans" w:hAnsi="Open Sans" w:cs="Open Sans"/>
                <w:szCs w:val="20"/>
              </w:rPr>
            </w:pPr>
          </w:p>
          <w:p w14:paraId="38904FF6" w14:textId="1E85C346" w:rsidR="00D169A0"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7DC796D" w:rsidR="00AF414A"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The book begins with a “Reprise” chapter as a review of what the students previously learned in Level 1(B) and the “Unite Preliminaire”, which is identical to the last unit in the Level 1(B) book.  Each unit begins with a “Pour commencer” activity that draws upon students’ prior knowledge and background.  The unit is also introduced with the three essential questions with support for backwards design.</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302B1261" w14:textId="77777777" w:rsidR="00AF414A" w:rsidRDefault="00AF414A" w:rsidP="00E9768A">
            <w:pPr>
              <w:shd w:val="clear" w:color="auto" w:fill="FFFFFF" w:themeFill="background1"/>
              <w:rPr>
                <w:rFonts w:ascii="Open Sans" w:hAnsi="Open Sans" w:cs="Open Sans"/>
                <w:szCs w:val="20"/>
              </w:rPr>
            </w:pPr>
          </w:p>
          <w:p w14:paraId="7F6CED86" w14:textId="77777777" w:rsidR="00D169A0" w:rsidRDefault="00D169A0" w:rsidP="00E9768A">
            <w:pPr>
              <w:shd w:val="clear" w:color="auto" w:fill="FFFFFF" w:themeFill="background1"/>
              <w:rPr>
                <w:rFonts w:ascii="Open Sans" w:hAnsi="Open Sans" w:cs="Open Sans"/>
                <w:szCs w:val="20"/>
              </w:rPr>
            </w:pPr>
          </w:p>
          <w:p w14:paraId="11B38729" w14:textId="10E1292A" w:rsidR="00D169A0"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2FE9F43E" w:rsidR="00AF414A"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The “Panorama” sections connect to geography an dpresent interesting details about francophone countries and regions and include maps and readings and graphics of art, history, and daily life. The “Lecture” sections help develop ELA reading skills, and the “Ecriture” sections provide writing strategies that are useful in English as well as French.</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3D4BB1F6" w14:textId="77777777" w:rsidR="00AF414A" w:rsidRDefault="00AF414A" w:rsidP="00E9768A">
            <w:pPr>
              <w:shd w:val="clear" w:color="auto" w:fill="FFFFFF" w:themeFill="background1"/>
              <w:rPr>
                <w:rFonts w:ascii="Open Sans" w:hAnsi="Open Sans" w:cs="Open Sans"/>
                <w:szCs w:val="20"/>
              </w:rPr>
            </w:pPr>
          </w:p>
          <w:p w14:paraId="1BF6F021" w14:textId="77777777" w:rsidR="00D169A0" w:rsidRDefault="00D169A0" w:rsidP="00E9768A">
            <w:pPr>
              <w:shd w:val="clear" w:color="auto" w:fill="FFFFFF" w:themeFill="background1"/>
              <w:rPr>
                <w:rFonts w:ascii="Open Sans" w:hAnsi="Open Sans" w:cs="Open Sans"/>
                <w:szCs w:val="20"/>
              </w:rPr>
            </w:pPr>
          </w:p>
          <w:p w14:paraId="501C2118" w14:textId="6B66D995" w:rsidR="00D169A0"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1A3D0EFF" w:rsidR="00AF414A"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The TAE contains strategies and guidance to support inclusion of “hands-on” practices in several of the “Suggestions” found in the left and right margins of the book. Many activities in the “Communication” sections offer hands-on activities that encourage interaction and communication.</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375097B" w14:textId="77777777" w:rsidR="00AF414A" w:rsidRDefault="00AF414A" w:rsidP="00E9768A">
            <w:pPr>
              <w:shd w:val="clear" w:color="auto" w:fill="FFFFFF" w:themeFill="background1"/>
              <w:rPr>
                <w:rFonts w:ascii="Open Sans" w:hAnsi="Open Sans" w:cs="Open Sans"/>
                <w:szCs w:val="20"/>
              </w:rPr>
            </w:pPr>
          </w:p>
          <w:p w14:paraId="2BF97A0B" w14:textId="77777777" w:rsidR="00D169A0" w:rsidRDefault="00D169A0" w:rsidP="00E9768A">
            <w:pPr>
              <w:shd w:val="clear" w:color="auto" w:fill="FFFFFF" w:themeFill="background1"/>
              <w:rPr>
                <w:rFonts w:ascii="Open Sans" w:hAnsi="Open Sans" w:cs="Open Sans"/>
                <w:szCs w:val="20"/>
              </w:rPr>
            </w:pPr>
          </w:p>
          <w:p w14:paraId="393354E3" w14:textId="1CCBC0FB" w:rsidR="00D169A0"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068A6E63" w:rsidR="00AF414A"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The TAE contains suggestions in the margin that address student misconceptions that may prevent student mastery of the five cornerstones.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7B9922D" w14:textId="77777777" w:rsidR="00AF414A" w:rsidRDefault="00AF414A" w:rsidP="00E9768A">
            <w:pPr>
              <w:shd w:val="clear" w:color="auto" w:fill="FFFFFF" w:themeFill="background1"/>
              <w:rPr>
                <w:rFonts w:ascii="Open Sans" w:hAnsi="Open Sans" w:cs="Open Sans"/>
                <w:szCs w:val="20"/>
              </w:rPr>
            </w:pPr>
          </w:p>
          <w:p w14:paraId="75298363" w14:textId="77777777" w:rsidR="00D169A0" w:rsidRDefault="00D169A0" w:rsidP="00E9768A">
            <w:pPr>
              <w:shd w:val="clear" w:color="auto" w:fill="FFFFFF" w:themeFill="background1"/>
              <w:rPr>
                <w:rFonts w:ascii="Open Sans" w:hAnsi="Open Sans" w:cs="Open Sans"/>
                <w:szCs w:val="20"/>
              </w:rPr>
            </w:pPr>
          </w:p>
          <w:p w14:paraId="0CE51331" w14:textId="54A27243" w:rsidR="00D169A0"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3C780A9A" w:rsidR="00AF414A"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Throughout the TAE are “Suggestions” in the margin with ideas on how to use the classroom and school as material and tools for learning French.</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643B8F42" w14:textId="77777777" w:rsidR="00AF414A" w:rsidRDefault="00AF414A" w:rsidP="00E9768A">
            <w:pPr>
              <w:shd w:val="clear" w:color="auto" w:fill="FFFFFF" w:themeFill="background1"/>
              <w:rPr>
                <w:rFonts w:ascii="Open Sans" w:hAnsi="Open Sans" w:cs="Open Sans"/>
                <w:szCs w:val="20"/>
              </w:rPr>
            </w:pPr>
          </w:p>
          <w:p w14:paraId="5BF3C498" w14:textId="77777777" w:rsidR="00D169A0" w:rsidRDefault="00D169A0" w:rsidP="00E9768A">
            <w:pPr>
              <w:shd w:val="clear" w:color="auto" w:fill="FFFFFF" w:themeFill="background1"/>
              <w:rPr>
                <w:rFonts w:ascii="Open Sans" w:hAnsi="Open Sans" w:cs="Open Sans"/>
                <w:szCs w:val="20"/>
              </w:rPr>
            </w:pPr>
          </w:p>
          <w:p w14:paraId="583C778F" w14:textId="31C9F175" w:rsidR="00D169A0"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B4A7334" w:rsidR="00AF414A"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The textbook has an episodic video program, “Roman-video”, that is aligned with the themes of each unit. The book has screenshots and printed dialogue of some parts of each video. The “Le Zapping” videos offer authentic TV clips around the francophone world. There are also “Flash culture” videos with activities.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2B40E11C" w14:textId="77777777" w:rsidR="00AF414A" w:rsidRDefault="00AF414A" w:rsidP="00E9768A">
            <w:pPr>
              <w:shd w:val="clear" w:color="auto" w:fill="FFFFFF" w:themeFill="background1"/>
              <w:rPr>
                <w:rFonts w:ascii="Open Sans" w:hAnsi="Open Sans" w:cs="Open Sans"/>
                <w:szCs w:val="20"/>
              </w:rPr>
            </w:pPr>
          </w:p>
          <w:p w14:paraId="7308AD36" w14:textId="77777777" w:rsidR="00D169A0" w:rsidRDefault="00D169A0" w:rsidP="00E9768A">
            <w:pPr>
              <w:shd w:val="clear" w:color="auto" w:fill="FFFFFF" w:themeFill="background1"/>
              <w:rPr>
                <w:rFonts w:ascii="Open Sans" w:hAnsi="Open Sans" w:cs="Open Sans"/>
                <w:szCs w:val="20"/>
              </w:rPr>
            </w:pPr>
          </w:p>
          <w:p w14:paraId="56DFC0D1" w14:textId="2EE9D9BE" w:rsidR="00D169A0"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16FA822" w:rsidR="00AF414A"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The book offers innovative technology in the online component, vhlcentral.com. There are two levels of technology offered, D’accord Prime or Supersite. Prime offers a few more components than Supersite, but both provide plenty of scaffolded practice activities to supplement textbook activities that are engaging and culturally relevant. Three are chat activities, news and cultural updates, vocabulary activities, and animated grammar videos.</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C5321DE" w14:textId="77777777" w:rsidR="00AF414A" w:rsidRDefault="00AF414A" w:rsidP="00E9768A">
            <w:pPr>
              <w:shd w:val="clear" w:color="auto" w:fill="FFFFFF" w:themeFill="background1"/>
              <w:rPr>
                <w:rFonts w:ascii="Open Sans" w:hAnsi="Open Sans" w:cs="Open Sans"/>
                <w:szCs w:val="20"/>
              </w:rPr>
            </w:pPr>
          </w:p>
          <w:p w14:paraId="7C47254D" w14:textId="77777777" w:rsidR="00D169A0" w:rsidRDefault="00D169A0" w:rsidP="00E9768A">
            <w:pPr>
              <w:shd w:val="clear" w:color="auto" w:fill="FFFFFF" w:themeFill="background1"/>
              <w:rPr>
                <w:rFonts w:ascii="Open Sans" w:hAnsi="Open Sans" w:cs="Open Sans"/>
                <w:szCs w:val="20"/>
              </w:rPr>
            </w:pPr>
          </w:p>
          <w:p w14:paraId="5722A731" w14:textId="506EEB24" w:rsidR="00D169A0"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2030AC06" w:rsidR="00AF414A" w:rsidRPr="00E3415B" w:rsidRDefault="00D169A0" w:rsidP="00E9768A">
            <w:pPr>
              <w:shd w:val="clear" w:color="auto" w:fill="FFFFFF" w:themeFill="background1"/>
              <w:rPr>
                <w:rFonts w:ascii="Open Sans" w:hAnsi="Open Sans" w:cs="Open Sans"/>
                <w:szCs w:val="20"/>
              </w:rPr>
            </w:pPr>
            <w:r>
              <w:rPr>
                <w:rFonts w:ascii="Open Sans" w:hAnsi="Open Sans" w:cs="Open Sans"/>
                <w:szCs w:val="20"/>
              </w:rPr>
              <w:t>The book offers authentic cultural media in “Le Zapping”, which are TV clips from around the francophone world. The “Culture a la loupe” sections in the book contain photos of authentic art, food, people and customs of francophone countries</w:t>
            </w:r>
            <w:r w:rsidRPr="0008519C">
              <w:rPr>
                <w:rFonts w:ascii="Open Sans" w:hAnsi="Open Sans" w:cs="Open Sans"/>
                <w:szCs w:val="20"/>
              </w:rPr>
              <w:t>.  “Le francais vivant” pages offer authentic published materials</w:t>
            </w:r>
            <w:r>
              <w:rPr>
                <w:rFonts w:ascii="Open Sans" w:hAnsi="Open Sans" w:cs="Open Sans"/>
                <w:b/>
                <w:szCs w:val="20"/>
              </w:rPr>
              <w:t xml:space="preserve">. </w:t>
            </w:r>
            <w:r>
              <w:rPr>
                <w:rFonts w:ascii="Open Sans" w:hAnsi="Open Sans" w:cs="Open Sans"/>
                <w:szCs w:val="20"/>
              </w:rPr>
              <w:t>“News and Culture Updates” provide real-world connections with authentic articles and videos, such as online newspaper articles and TV news segments. Included are scaffolded pre-, during-, and post-reading and viewing activities for a wide range of learning abilities.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5A781" w14:textId="77777777" w:rsidR="001039E3" w:rsidRDefault="001039E3" w:rsidP="00A55D66">
      <w:pPr>
        <w:spacing w:after="0" w:line="240" w:lineRule="auto"/>
      </w:pPr>
      <w:r>
        <w:separator/>
      </w:r>
    </w:p>
  </w:endnote>
  <w:endnote w:type="continuationSeparator" w:id="0">
    <w:p w14:paraId="63A8A339" w14:textId="77777777" w:rsidR="001039E3" w:rsidRDefault="001039E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B5BC5" w:rsidRPr="00A55D66" w:rsidRDefault="008B5BC5">
    <w:pPr>
      <w:pStyle w:val="Footer"/>
      <w:jc w:val="right"/>
      <w:rPr>
        <w:lang w:val="en-US"/>
      </w:rPr>
    </w:pPr>
  </w:p>
  <w:p w14:paraId="763DB360" w14:textId="3066A118" w:rsidR="008B5BC5" w:rsidRPr="00A55D66" w:rsidRDefault="008B5BC5" w:rsidP="00A55D66">
    <w:pPr>
      <w:pStyle w:val="Footer"/>
      <w:rPr>
        <w:lang w:val="en-US"/>
      </w:rPr>
    </w:pPr>
    <w:r w:rsidRPr="00A55D66">
      <w:rPr>
        <w:lang w:val="en-US"/>
      </w:rPr>
      <w:t>Book Title and ISBN: __</w:t>
    </w:r>
    <w:r>
      <w:rPr>
        <w:lang w:val="en-US"/>
      </w:rPr>
      <w:t>D’accord 2019 L2 SE / 978-68005-806-2</w:t>
    </w:r>
    <w:r w:rsidRPr="00A55D66">
      <w:rPr>
        <w:lang w:val="en-US"/>
      </w:rPr>
      <w:t>________ Level(s)/Course(s): _____</w:t>
    </w:r>
    <w:r>
      <w:rPr>
        <w:lang w:val="en-US"/>
      </w:rPr>
      <w:t>French Level III Grades 6-8</w:t>
    </w:r>
    <w:r w:rsidRPr="00A55D66">
      <w:rPr>
        <w:lang w:val="en-US"/>
      </w:rPr>
      <w:t>_____________________</w:t>
    </w:r>
  </w:p>
  <w:p w14:paraId="38175B04" w14:textId="77777777" w:rsidR="008B5BC5" w:rsidRPr="00A55D66" w:rsidRDefault="008B5BC5" w:rsidP="00A55D66">
    <w:pPr>
      <w:pStyle w:val="Footer"/>
      <w:rPr>
        <w:lang w:val="en-US"/>
      </w:rPr>
    </w:pPr>
  </w:p>
  <w:p w14:paraId="730B8D14" w14:textId="5B36BD10" w:rsidR="008B5BC5" w:rsidRDefault="008B5BC5" w:rsidP="00A55D66">
    <w:pPr>
      <w:pStyle w:val="Footer"/>
    </w:pPr>
    <w:r>
      <w:t>Publisher: __Vista Highere Learning_____________________________                  Copyright: ___2019__________________________</w:t>
    </w:r>
  </w:p>
  <w:p w14:paraId="1D30364C" w14:textId="77777777" w:rsidR="008B5BC5" w:rsidRDefault="008B5BC5" w:rsidP="00A55D66">
    <w:pPr>
      <w:pStyle w:val="Footer"/>
    </w:pPr>
  </w:p>
  <w:sdt>
    <w:sdtPr>
      <w:id w:val="-1908906663"/>
      <w:docPartObj>
        <w:docPartGallery w:val="Page Numbers (Top of Page)"/>
        <w:docPartUnique/>
      </w:docPartObj>
    </w:sdtPr>
    <w:sdtEndPr/>
    <w:sdtContent>
      <w:p w14:paraId="5D9FC92A" w14:textId="28036FD8" w:rsidR="008B5BC5" w:rsidRDefault="008B5BC5"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306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306D">
          <w:rPr>
            <w:b/>
            <w:bCs/>
            <w:noProof/>
          </w:rPr>
          <w:t>1</w:t>
        </w:r>
        <w:r>
          <w:rPr>
            <w:b/>
            <w:bCs/>
            <w:sz w:val="24"/>
            <w:szCs w:val="24"/>
          </w:rPr>
          <w:fldChar w:fldCharType="end"/>
        </w:r>
      </w:p>
    </w:sdtContent>
  </w:sdt>
  <w:p w14:paraId="55F53C01" w14:textId="77777777" w:rsidR="008B5BC5" w:rsidRDefault="008B5B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3AE7D" w14:textId="77777777" w:rsidR="001039E3" w:rsidRDefault="001039E3" w:rsidP="00A55D66">
      <w:pPr>
        <w:spacing w:after="0" w:line="240" w:lineRule="auto"/>
      </w:pPr>
      <w:r>
        <w:separator/>
      </w:r>
    </w:p>
  </w:footnote>
  <w:footnote w:type="continuationSeparator" w:id="0">
    <w:p w14:paraId="6C8700D0" w14:textId="77777777" w:rsidR="001039E3" w:rsidRDefault="001039E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97426"/>
    <w:rsid w:val="000B472A"/>
    <w:rsid w:val="001039E3"/>
    <w:rsid w:val="001263F8"/>
    <w:rsid w:val="00142C8B"/>
    <w:rsid w:val="001E1F6D"/>
    <w:rsid w:val="001F11C5"/>
    <w:rsid w:val="00232712"/>
    <w:rsid w:val="002419FB"/>
    <w:rsid w:val="00266CA5"/>
    <w:rsid w:val="002B3CF4"/>
    <w:rsid w:val="002E306D"/>
    <w:rsid w:val="002F704D"/>
    <w:rsid w:val="003070A9"/>
    <w:rsid w:val="00311C0B"/>
    <w:rsid w:val="00325A68"/>
    <w:rsid w:val="00381694"/>
    <w:rsid w:val="003F731C"/>
    <w:rsid w:val="00412FDC"/>
    <w:rsid w:val="00432159"/>
    <w:rsid w:val="004579E6"/>
    <w:rsid w:val="004A00B4"/>
    <w:rsid w:val="004A7C08"/>
    <w:rsid w:val="004C254A"/>
    <w:rsid w:val="004C5C92"/>
    <w:rsid w:val="004D51F9"/>
    <w:rsid w:val="004F5CF5"/>
    <w:rsid w:val="00501A14"/>
    <w:rsid w:val="00502DFD"/>
    <w:rsid w:val="00527884"/>
    <w:rsid w:val="0054598A"/>
    <w:rsid w:val="005873E4"/>
    <w:rsid w:val="005C459F"/>
    <w:rsid w:val="005D7F2F"/>
    <w:rsid w:val="005E1D5B"/>
    <w:rsid w:val="005F0ACF"/>
    <w:rsid w:val="00617326"/>
    <w:rsid w:val="006629EA"/>
    <w:rsid w:val="00697D84"/>
    <w:rsid w:val="006F2335"/>
    <w:rsid w:val="00702868"/>
    <w:rsid w:val="00703D15"/>
    <w:rsid w:val="007278DC"/>
    <w:rsid w:val="00733F6A"/>
    <w:rsid w:val="00741535"/>
    <w:rsid w:val="00766D08"/>
    <w:rsid w:val="007D2773"/>
    <w:rsid w:val="007F2E59"/>
    <w:rsid w:val="008066E7"/>
    <w:rsid w:val="008912C7"/>
    <w:rsid w:val="008B5BC5"/>
    <w:rsid w:val="008B7A7A"/>
    <w:rsid w:val="00937D61"/>
    <w:rsid w:val="00937E8C"/>
    <w:rsid w:val="00961EF1"/>
    <w:rsid w:val="00994A8E"/>
    <w:rsid w:val="009A1577"/>
    <w:rsid w:val="009A2F17"/>
    <w:rsid w:val="009D00AF"/>
    <w:rsid w:val="009F5FF3"/>
    <w:rsid w:val="00A55D66"/>
    <w:rsid w:val="00A66464"/>
    <w:rsid w:val="00A95495"/>
    <w:rsid w:val="00AB4080"/>
    <w:rsid w:val="00AF414A"/>
    <w:rsid w:val="00B0303A"/>
    <w:rsid w:val="00B35480"/>
    <w:rsid w:val="00B56741"/>
    <w:rsid w:val="00B65012"/>
    <w:rsid w:val="00B94825"/>
    <w:rsid w:val="00BB54D4"/>
    <w:rsid w:val="00BC770F"/>
    <w:rsid w:val="00BE2B86"/>
    <w:rsid w:val="00BF063B"/>
    <w:rsid w:val="00C11F30"/>
    <w:rsid w:val="00CC1F94"/>
    <w:rsid w:val="00CD03F8"/>
    <w:rsid w:val="00D053FD"/>
    <w:rsid w:val="00D169A0"/>
    <w:rsid w:val="00D371BB"/>
    <w:rsid w:val="00D37743"/>
    <w:rsid w:val="00D6376D"/>
    <w:rsid w:val="00D95409"/>
    <w:rsid w:val="00DB75BB"/>
    <w:rsid w:val="00DE5DBF"/>
    <w:rsid w:val="00E05CBE"/>
    <w:rsid w:val="00E3415B"/>
    <w:rsid w:val="00E43863"/>
    <w:rsid w:val="00E50213"/>
    <w:rsid w:val="00E73039"/>
    <w:rsid w:val="00E86B31"/>
    <w:rsid w:val="00E9768A"/>
    <w:rsid w:val="00EB276D"/>
    <w:rsid w:val="00EE3BD2"/>
    <w:rsid w:val="00EE421E"/>
    <w:rsid w:val="00F70BB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E09DA-1D41-4E67-B356-6B9C2BA5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9609</Words>
  <Characters>54775</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2018-08-22T12:57:00Z</dcterms:created>
  <dcterms:modified xsi:type="dcterms:W3CDTF">2018-08-22T12:57:00Z</dcterms:modified>
</cp:coreProperties>
</file>